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附件 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职业健康达人”基本标准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第一章基本条件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第一条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热爱祖国，热爱人民，拥护中国共产党的领导，具有正确的世界观、人生观和价值观。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第二条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遵守国家法律法规，爱岗敬业，遵章守纪，无违法违纪行为。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第三条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身心健康，诚信友善，家庭和睦，人际关系良好。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第二章健康素养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第四条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掌握相关的职业病危害预防和控制知识，具有较强的健康意识，熟悉职业病防治相关法律法规的主要内容。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第五条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掌握本单位职业健康管理制度和操作规程的基本要求。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第六条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掌握职业病危害事故相关急救知识和应急处置方法，具有正确的自救、互救能力。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第七条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了解工作相关疾病和常见病的防治常识。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第三章自主健康管理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第八条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践行健康工作方式，严格遵守本单位职业健康管理制度和操作规程；规范佩戴或使用职业病防护用品。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第九条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自觉参加职业健康培训及健康教育活动；按规定参加职业健康检查，及时掌握自身健康状况。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第十条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践行健康生活方式，合理膳食、适量运动、戒烟限酒、心理平衡。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第四章健康影响力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第十一条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主动参与职业健康管理，积极建言献策，在职业健康日常管理工作中作出突出贡献。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第十二条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拒绝违章作业；发现职业病危害事故隐患及时报告，敢于批评、检举违反职业病防治相关法律法规的行为；提醒身边同事纠正不健康行为方式。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第十三条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积极宣传职业病防治知识，传播职业健康先进理念和做法，宣传与传播作用显著。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2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3"/>
          <w:szCs w:val="33"/>
        </w:rPr>
        <w:t>第十四条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t>热心职业健康公益事业，能够带动本单位和身边劳动者践行健康工作方式和生活方式。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3"/>
          <w:szCs w:val="33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附件 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“职业健康达人”活动联系人及单位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统计表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t>____________卫生健康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行政部门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t>（盖章）</w:t>
      </w:r>
    </w:p>
    <w:tbl>
      <w:tblPr>
        <w:tblStyle w:val="3"/>
        <w:tblW w:w="85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81"/>
        <w:gridCol w:w="946"/>
        <w:gridCol w:w="946"/>
        <w:gridCol w:w="438"/>
        <w:gridCol w:w="508"/>
        <w:gridCol w:w="964"/>
        <w:gridCol w:w="946"/>
        <w:gridCol w:w="946"/>
        <w:gridCol w:w="9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54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32"/>
                <w:szCs w:val="32"/>
              </w:rPr>
              <w:t>联系人信息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8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单位及职务</w:t>
            </w:r>
          </w:p>
        </w:tc>
        <w:tc>
          <w:tcPr>
            <w:tcW w:w="2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28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4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auto"/>
                <w:sz w:val="32"/>
                <w:szCs w:val="32"/>
              </w:rPr>
              <w:t>活动单位汇总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参加活动单位名称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所属行业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接害劳动者总人数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劳动者对本岗位主要危害及防护知识知晓率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上年度在岗劳动者职业病发病人数</w:t>
            </w: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上年度在岗劳动者工作相关疾病发病人数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1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2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市级“职业健康达人”推荐表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178"/>
        <w:gridCol w:w="1388"/>
        <w:gridCol w:w="1350"/>
        <w:gridCol w:w="1034"/>
        <w:gridCol w:w="1135"/>
        <w:gridCol w:w="15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1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参加工作时间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健康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状况</w:t>
            </w:r>
          </w:p>
        </w:tc>
        <w:tc>
          <w:tcPr>
            <w:tcW w:w="1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1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方式</w:t>
            </w:r>
          </w:p>
        </w:tc>
        <w:tc>
          <w:tcPr>
            <w:tcW w:w="25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职称</w:t>
            </w:r>
          </w:p>
        </w:tc>
        <w:tc>
          <w:tcPr>
            <w:tcW w:w="37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91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奖惩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2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个人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事迹</w:t>
            </w:r>
          </w:p>
        </w:tc>
        <w:tc>
          <w:tcPr>
            <w:tcW w:w="76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（紧贴“职业健康达人”基本标准阐述，可另附页，不超过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1500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845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用人单位推荐意见（盖章）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年    月   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845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级卫生健康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意见（盖章）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年    月   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1"/>
          <w:szCs w:val="21"/>
        </w:rPr>
        <w:t>备注：1.此表供各地发动用人单位推荐市级“职业健康达人”填写使用；2.正反面打印，一式二份，市、县级卫生健康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1"/>
          <w:szCs w:val="21"/>
          <w:lang w:eastAsia="zh-CN"/>
        </w:rPr>
        <w:t>部门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1"/>
          <w:szCs w:val="21"/>
        </w:rPr>
        <w:t>各一份。2.各地推荐的市级“职业健康达人”，可同时报送1-3件职业健康传播代表作品电子版，内容题材不限。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广安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市开展争做“职业健康达人”活动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优秀组织单位推荐表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656"/>
        <w:gridCol w:w="1594"/>
        <w:gridCol w:w="2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2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</w:trPr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单位开展“活动”经验做法</w:t>
            </w:r>
          </w:p>
        </w:tc>
        <w:tc>
          <w:tcPr>
            <w:tcW w:w="6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（要突出活动成效，如劳动者对本岗位主要危害及防护知识知晓率提升，在岗劳动者职业病发病人数和工作相关疾病发病人数的下降等。）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84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所在单位意见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84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推荐单位意见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3"/>
          <w:szCs w:val="33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</w:rPr>
        <w:t>市级“职业健康达人”推荐人员名单汇总表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t>填报单位（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盖章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t>）：</w:t>
      </w:r>
    </w:p>
    <w:tbl>
      <w:tblPr>
        <w:tblStyle w:val="3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082"/>
        <w:gridCol w:w="1082"/>
        <w:gridCol w:w="1082"/>
        <w:gridCol w:w="1098"/>
        <w:gridCol w:w="1242"/>
        <w:gridCol w:w="1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用人单位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工龄</w:t>
            </w: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岗位</w:t>
            </w: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  <w:bookmarkStart w:id="0" w:name="_GoBack"/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</w:rPr>
        <w:t>填报人：                        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3E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何斌</cp:lastModifiedBy>
  <dcterms:modified xsi:type="dcterms:W3CDTF">2024-11-01T17:43:02Z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