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498A">
      <w:pPr>
        <w:tabs>
          <w:tab w:val="center" w:pos="4153"/>
          <w:tab w:val="right" w:pos="8306"/>
        </w:tabs>
        <w:snapToGrid w:val="0"/>
        <w:spacing w:line="700" w:lineRule="exact"/>
        <w:jc w:val="left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附件</w:t>
      </w:r>
      <w:r>
        <w:rPr>
          <w:rFonts w:eastAsia="黑体"/>
          <w:bCs/>
          <w:spacing w:val="-6"/>
          <w:sz w:val="32"/>
          <w:szCs w:val="32"/>
        </w:rPr>
        <w:t>1</w:t>
      </w:r>
    </w:p>
    <w:p w14:paraId="30BB9A59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36"/>
          <w:szCs w:val="36"/>
        </w:rPr>
      </w:pPr>
      <w:r>
        <w:rPr>
          <w:rFonts w:hint="default" w:ascii="方正小标宋_GBK" w:hAnsi="宋体" w:eastAsia="方正小标宋_GBK" w:cs="宋体"/>
          <w:spacing w:val="-6"/>
          <w:kern w:val="0"/>
          <w:sz w:val="44"/>
          <w:szCs w:val="44"/>
        </w:rPr>
        <w:t>2024年度广安市广安区农业主推技术</w:t>
      </w:r>
    </w:p>
    <w:tbl>
      <w:tblPr>
        <w:tblStyle w:val="3"/>
        <w:tblW w:w="93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07"/>
        <w:gridCol w:w="881"/>
        <w:gridCol w:w="6151"/>
      </w:tblGrid>
      <w:tr w14:paraId="1017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8DB3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3F10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B574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D2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技 术 名 称</w:t>
            </w:r>
          </w:p>
        </w:tc>
      </w:tr>
      <w:tr w14:paraId="0F34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1C9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E1E6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2024年度广安市广安区农业主推技术规范</w:t>
            </w:r>
          </w:p>
          <w:p w14:paraId="31CA91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19F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360B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水稻节水节肥提质丰产高效栽培技术</w:t>
            </w:r>
          </w:p>
        </w:tc>
      </w:tr>
      <w:tr w14:paraId="5791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F3B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1BFF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6A3F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3FE5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优质杂交稻保优提质绿色高效栽培技术</w:t>
            </w:r>
          </w:p>
        </w:tc>
      </w:tr>
      <w:tr w14:paraId="7DD5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DCA9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E2DB8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7E2B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D59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杂交稻齐苗壮根绿色低碳高效育秧技术</w:t>
            </w:r>
          </w:p>
        </w:tc>
      </w:tr>
      <w:tr w14:paraId="7122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E25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A1BF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1A636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69D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稻油周年规模化、轻简化机直播高效生产技术</w:t>
            </w:r>
          </w:p>
        </w:tc>
      </w:tr>
      <w:tr w14:paraId="7003B966"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74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E209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B1A3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99A3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四川丘陵区油-稻轮作轻简化直播丰产高效技术</w:t>
            </w:r>
          </w:p>
        </w:tc>
      </w:tr>
      <w:tr w14:paraId="64B6B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59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47C8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589BA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E40AAEB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西南冬麦区小麦绿色丰产高效栽培技术</w:t>
            </w:r>
          </w:p>
        </w:tc>
      </w:tr>
      <w:tr w14:paraId="3DB8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E91A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BF713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932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FC9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大豆带状复合种植绿色生产技术</w:t>
            </w:r>
          </w:p>
        </w:tc>
      </w:tr>
      <w:tr w14:paraId="7707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47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B166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2D1B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033C1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油菜少（免）耕轻简化直播技术</w:t>
            </w:r>
          </w:p>
        </w:tc>
      </w:tr>
      <w:tr w14:paraId="21C3E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3A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B60C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CEC6A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6CA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油菜抗逆丰产轻简高效生产技术</w:t>
            </w:r>
          </w:p>
        </w:tc>
      </w:tr>
      <w:tr w14:paraId="0A65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F6DF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0062B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8AEE3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DEB2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果园间套作豆类粮食作物增粮增效关键技术</w:t>
            </w:r>
          </w:p>
        </w:tc>
      </w:tr>
      <w:tr w14:paraId="67B790A0"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270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1B857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7D26A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2331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李设施避雨栽培技术</w:t>
            </w:r>
          </w:p>
        </w:tc>
      </w:tr>
      <w:tr w14:paraId="4B48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A72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4E6D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1F46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D1C7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蔬菜水肥一体减肥增效灌溉技术</w:t>
            </w:r>
          </w:p>
        </w:tc>
      </w:tr>
      <w:tr w14:paraId="691B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14B9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FB0E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54D8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54C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蔬菜避雨栽培技术</w:t>
            </w:r>
          </w:p>
        </w:tc>
      </w:tr>
      <w:tr w14:paraId="562A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0D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2CA08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E6CF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CF3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水稻全程机械化育秧技术</w:t>
            </w:r>
          </w:p>
        </w:tc>
      </w:tr>
      <w:tr w14:paraId="18E9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955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2F295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89F8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96D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杂交稻高产高效机插栽培技术</w:t>
            </w:r>
          </w:p>
        </w:tc>
      </w:tr>
      <w:tr w14:paraId="489FC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BA7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4CBDA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5D886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15E3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油菜抗湿迟播机械化栽培技术</w:t>
            </w:r>
          </w:p>
        </w:tc>
      </w:tr>
      <w:tr w14:paraId="0302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62E3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BBAB8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D3785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9D3A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水稻病虫害全程绿色防控技术</w:t>
            </w:r>
          </w:p>
        </w:tc>
      </w:tr>
      <w:tr w14:paraId="3EFE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8BE5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13DA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77B80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FCA6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柑橘病虫害绿色防控技术</w:t>
            </w:r>
          </w:p>
        </w:tc>
      </w:tr>
      <w:tr w14:paraId="7A8D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7190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4BBD6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E93C4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C98F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生猪节源增效应用技术</w:t>
            </w:r>
          </w:p>
        </w:tc>
      </w:tr>
      <w:tr w14:paraId="1D3A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628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A78C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BD20F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B401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“天府肉鸡”配套系健康养殖综合技术</w:t>
            </w:r>
          </w:p>
        </w:tc>
      </w:tr>
      <w:tr w14:paraId="1252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3E0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14E7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AE90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A0DD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黄颡鱼高效健康养殖技术</w:t>
            </w:r>
          </w:p>
        </w:tc>
      </w:tr>
    </w:tbl>
    <w:p w14:paraId="2340067D">
      <w:pPr>
        <w:spacing w:line="590" w:lineRule="exact"/>
        <w:jc w:val="left"/>
        <w:rPr>
          <w:rFonts w:ascii="Calibri" w:hAnsi="Calibri"/>
          <w:szCs w:val="22"/>
        </w:rPr>
        <w:sectPr>
          <w:footerReference r:id="rId3" w:type="default"/>
          <w:pgSz w:w="11906" w:h="16838"/>
          <w:pgMar w:top="2041" w:right="1531" w:bottom="1701" w:left="1531" w:header="851" w:footer="1474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74B7E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92A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4430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44305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30F9"/>
    <w:rsid w:val="003F5094"/>
    <w:rsid w:val="00C57FDC"/>
    <w:rsid w:val="01034248"/>
    <w:rsid w:val="02FE2287"/>
    <w:rsid w:val="04B5699D"/>
    <w:rsid w:val="05567C98"/>
    <w:rsid w:val="061947E1"/>
    <w:rsid w:val="0642481D"/>
    <w:rsid w:val="06662247"/>
    <w:rsid w:val="072E2E28"/>
    <w:rsid w:val="0B53447A"/>
    <w:rsid w:val="0CF27032"/>
    <w:rsid w:val="0DD66F13"/>
    <w:rsid w:val="0E7211A0"/>
    <w:rsid w:val="0F934D05"/>
    <w:rsid w:val="112F1010"/>
    <w:rsid w:val="116374F6"/>
    <w:rsid w:val="11E843EF"/>
    <w:rsid w:val="11EB251B"/>
    <w:rsid w:val="12171983"/>
    <w:rsid w:val="13105F73"/>
    <w:rsid w:val="1348135B"/>
    <w:rsid w:val="13674B2C"/>
    <w:rsid w:val="14DB3D3E"/>
    <w:rsid w:val="158607EA"/>
    <w:rsid w:val="175B33BA"/>
    <w:rsid w:val="17EA7161"/>
    <w:rsid w:val="18A93985"/>
    <w:rsid w:val="194F51ED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9EF6ED3"/>
    <w:rsid w:val="2B350ACF"/>
    <w:rsid w:val="2B77083E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67A78B5"/>
    <w:rsid w:val="373228C1"/>
    <w:rsid w:val="39EC3E24"/>
    <w:rsid w:val="3AF56F8A"/>
    <w:rsid w:val="3BE218D6"/>
    <w:rsid w:val="3D96423E"/>
    <w:rsid w:val="3FFE64C6"/>
    <w:rsid w:val="402049CA"/>
    <w:rsid w:val="40770768"/>
    <w:rsid w:val="42B86200"/>
    <w:rsid w:val="42FF27E7"/>
    <w:rsid w:val="45F57616"/>
    <w:rsid w:val="47433D37"/>
    <w:rsid w:val="48305417"/>
    <w:rsid w:val="497D18D2"/>
    <w:rsid w:val="4B3A1851"/>
    <w:rsid w:val="4BBB4E20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DFA30F9"/>
    <w:rsid w:val="5E277A27"/>
    <w:rsid w:val="5EE4454D"/>
    <w:rsid w:val="61627268"/>
    <w:rsid w:val="61DD1A3F"/>
    <w:rsid w:val="62F51A3A"/>
    <w:rsid w:val="632D1BE6"/>
    <w:rsid w:val="63E26FF2"/>
    <w:rsid w:val="64193982"/>
    <w:rsid w:val="64D77672"/>
    <w:rsid w:val="652A0EB0"/>
    <w:rsid w:val="664B2755"/>
    <w:rsid w:val="692E3E25"/>
    <w:rsid w:val="6A957774"/>
    <w:rsid w:val="6BB51568"/>
    <w:rsid w:val="6D362DDF"/>
    <w:rsid w:val="6D422295"/>
    <w:rsid w:val="6D4E010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45B548C"/>
    <w:rsid w:val="7560141C"/>
    <w:rsid w:val="75737884"/>
    <w:rsid w:val="75872BD8"/>
    <w:rsid w:val="76FF4042"/>
    <w:rsid w:val="77314F2F"/>
    <w:rsid w:val="77C54E9E"/>
    <w:rsid w:val="79211C8B"/>
    <w:rsid w:val="793379B4"/>
    <w:rsid w:val="7A410C03"/>
    <w:rsid w:val="7B6C6368"/>
    <w:rsid w:val="7B9653CB"/>
    <w:rsid w:val="7BBB6CA4"/>
    <w:rsid w:val="7C033B11"/>
    <w:rsid w:val="7C1D5FF6"/>
    <w:rsid w:val="7CAA37C0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2024-12-04T03:17:00Z</dcterms:created>
  <dc:creator>周通清</dc:creator>
  <cp:lastModifiedBy>周通清</cp:lastModifiedBy>
  <dcterms:modified xsi:type="dcterms:W3CDTF">2024-12-04T03:20:58Z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2565559C6D944841ACFE3333DB98A6C8_13</vt:lpwstr>
  </property>
</Properties>
</file>