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ascii="黑体" w:hAnsi="黑体" w:eastAsia="黑体" w:cs="黑体"/>
          <w:sz w:val="32"/>
          <w:szCs w:val="32"/>
          <w:highlight w:val="none"/>
        </w:rPr>
      </w:pPr>
      <w:r>
        <w:rPr>
          <w:rFonts w:hint="eastAsia" w:ascii="黑体" w:hAnsi="黑体" w:eastAsia="黑体" w:cs="黑体"/>
          <w:sz w:val="32"/>
          <w:szCs w:val="32"/>
          <w:highlight w:val="none"/>
        </w:rPr>
        <w:t>附件1</w:t>
      </w:r>
    </w:p>
    <w:p>
      <w:pPr>
        <w:keepNext w:val="0"/>
        <w:keepLines w:val="0"/>
        <w:pageBreakBefore w:val="0"/>
        <w:widowControl w:val="0"/>
        <w:kinsoku/>
        <w:wordWrap/>
        <w:overflowPunct/>
        <w:topLinePunct w:val="0"/>
        <w:autoSpaceDE/>
        <w:autoSpaceDN/>
        <w:bidi w:val="0"/>
        <w:adjustRightInd/>
        <w:snapToGrid/>
        <w:spacing w:line="600" w:lineRule="exact"/>
        <w:ind w:firstLine="880" w:firstLineChars="200"/>
        <w:jc w:val="center"/>
        <w:textAlignment w:val="auto"/>
        <w:rPr>
          <w:rFonts w:hint="eastAsia" w:ascii="方正小标宋_GBK" w:hAnsi="方正小标宋_GBK" w:eastAsia="方正小标宋_GBK" w:cs="方正小标宋_GBK"/>
          <w:sz w:val="44"/>
          <w:szCs w:val="44"/>
          <w:highlight w:val="none"/>
        </w:rPr>
      </w:pPr>
      <w:r>
        <w:rPr>
          <w:rFonts w:hint="eastAsia" w:ascii="方正小标宋_GBK" w:hAnsi="方正小标宋_GBK" w:eastAsia="方正小标宋_GBK" w:cs="方正小标宋_GBK"/>
          <w:sz w:val="44"/>
          <w:szCs w:val="44"/>
          <w:highlight w:val="none"/>
          <w:u w:val="single"/>
        </w:rPr>
        <w:t xml:space="preserve">    </w:t>
      </w:r>
      <w:r>
        <w:rPr>
          <w:rFonts w:hint="eastAsia" w:ascii="方正小标宋_GBK" w:hAnsi="方正小标宋_GBK" w:eastAsia="方正小标宋_GBK" w:cs="方正小标宋_GBK"/>
          <w:sz w:val="44"/>
          <w:szCs w:val="44"/>
          <w:highlight w:val="none"/>
          <w:u w:val="single"/>
          <w:lang w:val="en-US" w:eastAsia="zh-CN"/>
        </w:rPr>
        <w:t xml:space="preserve">  </w:t>
      </w:r>
      <w:r>
        <w:rPr>
          <w:rFonts w:hint="eastAsia" w:ascii="方正小标宋_GBK" w:hAnsi="方正小标宋_GBK" w:eastAsia="方正小标宋_GBK" w:cs="方正小标宋_GBK"/>
          <w:sz w:val="44"/>
          <w:szCs w:val="44"/>
          <w:highlight w:val="none"/>
        </w:rPr>
        <w:t>年农业农村基础设施建设领域推广以工代赈村民自建</w:t>
      </w:r>
    </w:p>
    <w:p>
      <w:pPr>
        <w:keepNext w:val="0"/>
        <w:keepLines w:val="0"/>
        <w:pageBreakBefore w:val="0"/>
        <w:widowControl w:val="0"/>
        <w:kinsoku/>
        <w:wordWrap/>
        <w:overflowPunct/>
        <w:topLinePunct w:val="0"/>
        <w:autoSpaceDE/>
        <w:autoSpaceDN/>
        <w:bidi w:val="0"/>
        <w:adjustRightInd/>
        <w:snapToGrid/>
        <w:spacing w:line="600" w:lineRule="exact"/>
        <w:ind w:firstLine="880" w:firstLineChars="200"/>
        <w:jc w:val="center"/>
        <w:textAlignment w:val="auto"/>
        <w:rPr>
          <w:rFonts w:hint="eastAsia" w:ascii="方正小标宋_GBK" w:hAnsi="方正小标宋_GBK" w:eastAsia="方正小标宋_GBK" w:cs="方正小标宋_GBK"/>
          <w:sz w:val="44"/>
          <w:szCs w:val="44"/>
          <w:highlight w:val="none"/>
        </w:rPr>
      </w:pPr>
      <w:r>
        <w:rPr>
          <w:rFonts w:hint="eastAsia" w:ascii="方正小标宋_GBK" w:hAnsi="方正小标宋_GBK" w:eastAsia="方正小标宋_GBK" w:cs="方正小标宋_GBK"/>
          <w:sz w:val="44"/>
          <w:szCs w:val="44"/>
          <w:highlight w:val="none"/>
        </w:rPr>
        <w:t>方式项目清单（截止</w:t>
      </w:r>
      <w:r>
        <w:rPr>
          <w:rFonts w:hint="eastAsia" w:ascii="方正小标宋_GBK" w:hAnsi="方正小标宋_GBK" w:eastAsia="方正小标宋_GBK" w:cs="方正小标宋_GBK"/>
          <w:sz w:val="44"/>
          <w:szCs w:val="44"/>
          <w:highlight w:val="none"/>
          <w:u w:val="single"/>
        </w:rPr>
        <w:t xml:space="preserve">    </w:t>
      </w:r>
      <w:r>
        <w:rPr>
          <w:rFonts w:hint="eastAsia" w:ascii="方正小标宋_GBK" w:hAnsi="方正小标宋_GBK" w:eastAsia="方正小标宋_GBK" w:cs="方正小标宋_GBK"/>
          <w:sz w:val="44"/>
          <w:szCs w:val="44"/>
          <w:highlight w:val="none"/>
        </w:rPr>
        <w:t>月底）</w:t>
      </w:r>
    </w:p>
    <w:p>
      <w:pPr>
        <w:pStyle w:val="2"/>
        <w:rPr>
          <w:rFonts w:hint="eastAsia"/>
        </w:rPr>
      </w:pPr>
    </w:p>
    <w:p>
      <w:pPr>
        <w:pStyle w:val="2"/>
        <w:rPr>
          <w:rFonts w:hint="default" w:eastAsia="宋体"/>
          <w:lang w:val="en-US" w:eastAsia="zh-CN"/>
        </w:rPr>
      </w:pPr>
      <w:r>
        <w:rPr>
          <w:rFonts w:hint="eastAsia"/>
          <w:lang w:val="en-US" w:eastAsia="zh-CN"/>
        </w:rPr>
        <w:t xml:space="preserve">  </w:t>
      </w:r>
    </w:p>
    <w:p>
      <w:pPr>
        <w:pStyle w:val="2"/>
        <w:spacing w:line="240" w:lineRule="exact"/>
        <w:rPr>
          <w:rFonts w:hint="eastAsia" w:ascii="仿宋_GB2312" w:hAnsi="仿宋_GB2312" w:eastAsia="仿宋_GB2312" w:cs="仿宋_GB2312"/>
          <w:color w:val="000000"/>
          <w:kern w:val="0"/>
          <w:sz w:val="20"/>
          <w:szCs w:val="20"/>
          <w:highlight w:val="none"/>
        </w:rPr>
      </w:pPr>
      <w:r>
        <w:rPr>
          <w:rFonts w:hint="eastAsia"/>
          <w:highlight w:val="none"/>
        </w:rPr>
        <w:tab/>
      </w:r>
      <w:r>
        <w:rPr>
          <w:rFonts w:hint="eastAsia" w:ascii="仿宋_GB2312" w:hAnsi="仿宋_GB2312" w:eastAsia="仿宋_GB2312" w:cs="仿宋_GB2312"/>
          <w:color w:val="000000"/>
          <w:kern w:val="0"/>
          <w:sz w:val="20"/>
          <w:szCs w:val="20"/>
          <w:highlight w:val="none"/>
        </w:rPr>
        <w:t xml:space="preserve">填报单位（盖章）：                                                               </w:t>
      </w:r>
      <w:r>
        <w:rPr>
          <w:rFonts w:hint="eastAsia" w:ascii="仿宋_GB2312" w:hAnsi="仿宋_GB2312" w:eastAsia="仿宋_GB2312" w:cs="仿宋_GB2312"/>
          <w:color w:val="000000"/>
          <w:kern w:val="0"/>
          <w:sz w:val="20"/>
          <w:szCs w:val="20"/>
          <w:highlight w:val="none"/>
          <w:lang w:val="en-US" w:eastAsia="zh-CN"/>
        </w:rPr>
        <w:t xml:space="preserve">                        </w:t>
      </w:r>
      <w:r>
        <w:rPr>
          <w:rFonts w:hint="eastAsia" w:ascii="仿宋_GB2312" w:hAnsi="仿宋_GB2312" w:eastAsia="仿宋_GB2312" w:cs="仿宋_GB2312"/>
          <w:color w:val="000000"/>
          <w:kern w:val="0"/>
          <w:sz w:val="20"/>
          <w:szCs w:val="20"/>
          <w:highlight w:val="none"/>
        </w:rPr>
        <w:t xml:space="preserve">填报人及联系电话（手机)： </w:t>
      </w:r>
    </w:p>
    <w:tbl>
      <w:tblPr>
        <w:tblStyle w:val="8"/>
        <w:tblpPr w:leftFromText="180" w:rightFromText="180" w:vertAnchor="text" w:horzAnchor="page" w:tblpXSpec="center" w:tblpY="218"/>
        <w:tblOverlap w:val="never"/>
        <w:tblW w:w="1453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6"/>
        <w:gridCol w:w="763"/>
        <w:gridCol w:w="1473"/>
        <w:gridCol w:w="736"/>
        <w:gridCol w:w="611"/>
        <w:gridCol w:w="451"/>
        <w:gridCol w:w="448"/>
        <w:gridCol w:w="571"/>
        <w:gridCol w:w="571"/>
        <w:gridCol w:w="565"/>
        <w:gridCol w:w="496"/>
        <w:gridCol w:w="661"/>
        <w:gridCol w:w="646"/>
        <w:gridCol w:w="526"/>
        <w:gridCol w:w="738"/>
        <w:gridCol w:w="738"/>
        <w:gridCol w:w="691"/>
        <w:gridCol w:w="912"/>
        <w:gridCol w:w="801"/>
        <w:gridCol w:w="751"/>
        <w:gridCol w:w="6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756" w:type="dxa"/>
            <w:vMerge w:val="restart"/>
            <w:noWrap w:val="0"/>
            <w:tcMar>
              <w:top w:w="0" w:type="dxa"/>
              <w:left w:w="0" w:type="dxa"/>
              <w:bottom w:w="0" w:type="dxa"/>
              <w:right w:w="0" w:type="dxa"/>
            </w:tcMar>
            <w:vAlign w:val="center"/>
          </w:tcPr>
          <w:p>
            <w:pPr>
              <w:widowControl/>
              <w:adjustRightInd w:val="0"/>
              <w:spacing w:line="200" w:lineRule="exact"/>
              <w:jc w:val="center"/>
              <w:rPr>
                <w:rFonts w:hint="eastAsia" w:ascii="黑体" w:hAnsi="黑体" w:eastAsia="黑体" w:cs="黑体"/>
                <w:color w:val="000000"/>
                <w:sz w:val="16"/>
                <w:szCs w:val="16"/>
                <w:highlight w:val="none"/>
              </w:rPr>
            </w:pPr>
            <w:r>
              <w:rPr>
                <w:rFonts w:hint="eastAsia" w:ascii="黑体" w:hAnsi="黑体" w:eastAsia="黑体" w:cs="黑体"/>
                <w:color w:val="000000"/>
                <w:sz w:val="16"/>
                <w:szCs w:val="16"/>
                <w:highlight w:val="none"/>
              </w:rPr>
              <w:t>序号</w:t>
            </w:r>
          </w:p>
        </w:tc>
        <w:tc>
          <w:tcPr>
            <w:tcW w:w="763" w:type="dxa"/>
            <w:vMerge w:val="restart"/>
            <w:noWrap w:val="0"/>
            <w:tcMar>
              <w:top w:w="0" w:type="dxa"/>
              <w:left w:w="0" w:type="dxa"/>
              <w:bottom w:w="0" w:type="dxa"/>
              <w:right w:w="0" w:type="dxa"/>
            </w:tcMar>
            <w:vAlign w:val="center"/>
          </w:tcPr>
          <w:p>
            <w:pPr>
              <w:widowControl/>
              <w:adjustRightInd w:val="0"/>
              <w:spacing w:line="200" w:lineRule="exact"/>
              <w:jc w:val="center"/>
              <w:rPr>
                <w:rFonts w:hint="eastAsia" w:ascii="黑体" w:hAnsi="黑体" w:eastAsia="黑体" w:cs="黑体"/>
                <w:color w:val="000000"/>
                <w:sz w:val="16"/>
                <w:szCs w:val="16"/>
                <w:highlight w:val="none"/>
              </w:rPr>
            </w:pPr>
            <w:r>
              <w:rPr>
                <w:rFonts w:hint="eastAsia" w:ascii="黑体" w:hAnsi="黑体" w:eastAsia="黑体" w:cs="黑体"/>
                <w:color w:val="000000"/>
                <w:sz w:val="16"/>
                <w:szCs w:val="16"/>
                <w:highlight w:val="none"/>
              </w:rPr>
              <w:t>项目名称</w:t>
            </w:r>
          </w:p>
        </w:tc>
        <w:tc>
          <w:tcPr>
            <w:tcW w:w="1473" w:type="dxa"/>
            <w:vMerge w:val="restart"/>
            <w:noWrap w:val="0"/>
            <w:tcMar>
              <w:top w:w="0" w:type="dxa"/>
              <w:left w:w="0" w:type="dxa"/>
              <w:bottom w:w="0" w:type="dxa"/>
              <w:right w:w="0" w:type="dxa"/>
            </w:tcMar>
            <w:vAlign w:val="center"/>
          </w:tcPr>
          <w:p>
            <w:pPr>
              <w:widowControl/>
              <w:adjustRightInd w:val="0"/>
              <w:spacing w:line="200" w:lineRule="exact"/>
              <w:jc w:val="center"/>
              <w:rPr>
                <w:rFonts w:hint="eastAsia" w:ascii="黑体" w:hAnsi="黑体" w:eastAsia="黑体" w:cs="黑体"/>
                <w:color w:val="000000"/>
                <w:sz w:val="16"/>
                <w:szCs w:val="16"/>
                <w:highlight w:val="none"/>
              </w:rPr>
            </w:pPr>
            <w:r>
              <w:rPr>
                <w:rFonts w:hint="eastAsia" w:ascii="黑体" w:hAnsi="黑体" w:eastAsia="黑体" w:cs="黑体"/>
                <w:color w:val="000000"/>
                <w:sz w:val="16"/>
                <w:szCs w:val="16"/>
                <w:highlight w:val="none"/>
              </w:rPr>
              <w:t>所属领域</w:t>
            </w:r>
          </w:p>
        </w:tc>
        <w:tc>
          <w:tcPr>
            <w:tcW w:w="736" w:type="dxa"/>
            <w:vMerge w:val="restart"/>
            <w:noWrap w:val="0"/>
            <w:tcMar>
              <w:top w:w="0" w:type="dxa"/>
              <w:left w:w="0" w:type="dxa"/>
              <w:bottom w:w="0" w:type="dxa"/>
              <w:right w:w="0" w:type="dxa"/>
            </w:tcMar>
            <w:vAlign w:val="center"/>
          </w:tcPr>
          <w:p>
            <w:pPr>
              <w:widowControl/>
              <w:adjustRightInd w:val="0"/>
              <w:spacing w:line="200" w:lineRule="exact"/>
              <w:jc w:val="center"/>
              <w:rPr>
                <w:rFonts w:hint="eastAsia" w:ascii="黑体" w:hAnsi="黑体" w:eastAsia="黑体" w:cs="黑体"/>
                <w:color w:val="000000"/>
                <w:sz w:val="16"/>
                <w:szCs w:val="16"/>
                <w:highlight w:val="none"/>
              </w:rPr>
            </w:pPr>
            <w:r>
              <w:rPr>
                <w:rFonts w:hint="eastAsia" w:ascii="黑体" w:hAnsi="黑体" w:eastAsia="黑体" w:cs="黑体"/>
                <w:color w:val="000000"/>
                <w:sz w:val="16"/>
                <w:szCs w:val="16"/>
                <w:highlight w:val="none"/>
              </w:rPr>
              <w:t>主要建设内容</w:t>
            </w:r>
          </w:p>
        </w:tc>
        <w:tc>
          <w:tcPr>
            <w:tcW w:w="611" w:type="dxa"/>
            <w:vMerge w:val="restart"/>
            <w:noWrap w:val="0"/>
            <w:tcMar>
              <w:top w:w="0" w:type="dxa"/>
              <w:left w:w="0" w:type="dxa"/>
              <w:bottom w:w="0" w:type="dxa"/>
              <w:right w:w="0" w:type="dxa"/>
            </w:tcMar>
            <w:vAlign w:val="center"/>
          </w:tcPr>
          <w:p>
            <w:pPr>
              <w:widowControl/>
              <w:adjustRightInd w:val="0"/>
              <w:spacing w:line="200" w:lineRule="exact"/>
              <w:jc w:val="center"/>
              <w:rPr>
                <w:rFonts w:hint="eastAsia" w:ascii="黑体" w:hAnsi="黑体" w:eastAsia="黑体" w:cs="黑体"/>
                <w:color w:val="000000"/>
                <w:sz w:val="16"/>
                <w:szCs w:val="16"/>
                <w:highlight w:val="none"/>
              </w:rPr>
            </w:pPr>
            <w:r>
              <w:rPr>
                <w:rFonts w:hint="eastAsia" w:ascii="黑体" w:hAnsi="黑体" w:eastAsia="黑体" w:cs="黑体"/>
                <w:color w:val="000000"/>
                <w:sz w:val="16"/>
                <w:szCs w:val="16"/>
                <w:highlight w:val="none"/>
              </w:rPr>
              <w:t>建设地点（农村项目具体到村镇）</w:t>
            </w:r>
          </w:p>
        </w:tc>
        <w:tc>
          <w:tcPr>
            <w:tcW w:w="451" w:type="dxa"/>
            <w:vMerge w:val="restart"/>
            <w:noWrap w:val="0"/>
            <w:tcMar>
              <w:top w:w="0" w:type="dxa"/>
              <w:left w:w="0" w:type="dxa"/>
              <w:bottom w:w="0" w:type="dxa"/>
              <w:right w:w="0" w:type="dxa"/>
            </w:tcMar>
            <w:vAlign w:val="center"/>
          </w:tcPr>
          <w:p>
            <w:pPr>
              <w:widowControl/>
              <w:adjustRightInd w:val="0"/>
              <w:spacing w:line="200" w:lineRule="exact"/>
              <w:jc w:val="center"/>
              <w:rPr>
                <w:rFonts w:hint="eastAsia" w:ascii="黑体" w:hAnsi="黑体" w:eastAsia="黑体" w:cs="黑体"/>
                <w:color w:val="000000"/>
                <w:sz w:val="16"/>
                <w:szCs w:val="16"/>
                <w:highlight w:val="none"/>
              </w:rPr>
            </w:pPr>
            <w:r>
              <w:rPr>
                <w:rFonts w:hint="eastAsia" w:ascii="黑体" w:hAnsi="黑体" w:eastAsia="黑体" w:cs="黑体"/>
                <w:color w:val="000000"/>
                <w:sz w:val="16"/>
                <w:szCs w:val="16"/>
                <w:highlight w:val="none"/>
              </w:rPr>
              <w:t>主管单位</w:t>
            </w:r>
          </w:p>
        </w:tc>
        <w:tc>
          <w:tcPr>
            <w:tcW w:w="448" w:type="dxa"/>
            <w:vMerge w:val="restart"/>
            <w:noWrap w:val="0"/>
            <w:tcMar>
              <w:top w:w="0" w:type="dxa"/>
              <w:left w:w="0" w:type="dxa"/>
              <w:bottom w:w="0" w:type="dxa"/>
              <w:right w:w="0" w:type="dxa"/>
            </w:tcMar>
            <w:vAlign w:val="center"/>
          </w:tcPr>
          <w:p>
            <w:pPr>
              <w:widowControl/>
              <w:adjustRightInd w:val="0"/>
              <w:spacing w:line="200" w:lineRule="exact"/>
              <w:jc w:val="center"/>
              <w:rPr>
                <w:rFonts w:hint="eastAsia" w:ascii="黑体" w:hAnsi="黑体" w:eastAsia="黑体" w:cs="黑体"/>
                <w:color w:val="000000"/>
                <w:sz w:val="16"/>
                <w:szCs w:val="16"/>
                <w:highlight w:val="none"/>
              </w:rPr>
            </w:pPr>
            <w:r>
              <w:rPr>
                <w:rFonts w:hint="eastAsia" w:ascii="黑体" w:hAnsi="黑体" w:eastAsia="黑体" w:cs="黑体"/>
                <w:color w:val="000000"/>
                <w:sz w:val="16"/>
                <w:szCs w:val="16"/>
                <w:highlight w:val="none"/>
              </w:rPr>
              <w:t>项目单位</w:t>
            </w:r>
          </w:p>
        </w:tc>
        <w:tc>
          <w:tcPr>
            <w:tcW w:w="571" w:type="dxa"/>
            <w:vMerge w:val="restart"/>
            <w:tcBorders>
              <w:right w:val="single" w:color="auto" w:sz="4" w:space="0"/>
            </w:tcBorders>
            <w:noWrap w:val="0"/>
            <w:tcMar>
              <w:top w:w="0" w:type="dxa"/>
              <w:left w:w="0" w:type="dxa"/>
              <w:bottom w:w="0" w:type="dxa"/>
              <w:right w:w="0" w:type="dxa"/>
            </w:tcMar>
            <w:vAlign w:val="center"/>
          </w:tcPr>
          <w:p>
            <w:pPr>
              <w:widowControl/>
              <w:adjustRightInd w:val="0"/>
              <w:spacing w:line="200" w:lineRule="exact"/>
              <w:jc w:val="center"/>
              <w:rPr>
                <w:rFonts w:hint="eastAsia" w:ascii="黑体" w:hAnsi="黑体" w:eastAsia="黑体" w:cs="黑体"/>
                <w:color w:val="000000"/>
                <w:sz w:val="16"/>
                <w:szCs w:val="16"/>
                <w:highlight w:val="none"/>
              </w:rPr>
            </w:pPr>
            <w:r>
              <w:rPr>
                <w:rFonts w:hint="eastAsia" w:ascii="黑体" w:hAnsi="黑体" w:eastAsia="黑体" w:cs="黑体"/>
                <w:color w:val="000000"/>
                <w:sz w:val="16"/>
                <w:szCs w:val="16"/>
                <w:highlight w:val="none"/>
              </w:rPr>
              <w:t>项目调度负责单位</w:t>
            </w:r>
          </w:p>
        </w:tc>
        <w:tc>
          <w:tcPr>
            <w:tcW w:w="571" w:type="dxa"/>
            <w:vMerge w:val="restar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widowControl/>
              <w:adjustRightInd w:val="0"/>
              <w:spacing w:line="200" w:lineRule="exact"/>
              <w:jc w:val="center"/>
              <w:rPr>
                <w:rFonts w:hint="eastAsia" w:ascii="黑体" w:hAnsi="黑体" w:eastAsia="黑体" w:cs="黑体"/>
                <w:color w:val="000000"/>
                <w:sz w:val="16"/>
                <w:szCs w:val="16"/>
                <w:highlight w:val="none"/>
              </w:rPr>
            </w:pPr>
            <w:r>
              <w:rPr>
                <w:rFonts w:hint="eastAsia" w:ascii="黑体" w:hAnsi="黑体" w:eastAsia="黑体" w:cs="黑体"/>
                <w:color w:val="000000"/>
                <w:sz w:val="16"/>
                <w:szCs w:val="16"/>
                <w:highlight w:val="none"/>
              </w:rPr>
              <w:t>总投资（万元）</w:t>
            </w:r>
          </w:p>
        </w:tc>
        <w:tc>
          <w:tcPr>
            <w:tcW w:w="1061" w:type="dxa"/>
            <w:gridSpan w:val="2"/>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widowControl/>
              <w:adjustRightInd w:val="0"/>
              <w:spacing w:line="200" w:lineRule="exact"/>
              <w:jc w:val="center"/>
              <w:rPr>
                <w:rFonts w:hint="eastAsia" w:ascii="黑体" w:hAnsi="黑体" w:eastAsia="黑体" w:cs="黑体"/>
                <w:color w:val="000000"/>
                <w:sz w:val="16"/>
                <w:szCs w:val="16"/>
                <w:highlight w:val="none"/>
              </w:rPr>
            </w:pPr>
          </w:p>
        </w:tc>
        <w:tc>
          <w:tcPr>
            <w:tcW w:w="661" w:type="dxa"/>
            <w:vMerge w:val="restart"/>
            <w:tcBorders>
              <w:left w:val="single" w:color="auto" w:sz="4" w:space="0"/>
            </w:tcBorders>
            <w:noWrap w:val="0"/>
            <w:tcMar>
              <w:top w:w="0" w:type="dxa"/>
              <w:left w:w="0" w:type="dxa"/>
              <w:bottom w:w="0" w:type="dxa"/>
              <w:right w:w="0" w:type="dxa"/>
            </w:tcMar>
            <w:vAlign w:val="center"/>
          </w:tcPr>
          <w:p>
            <w:pPr>
              <w:widowControl/>
              <w:adjustRightInd w:val="0"/>
              <w:spacing w:line="200" w:lineRule="exact"/>
              <w:jc w:val="center"/>
              <w:rPr>
                <w:rFonts w:hint="eastAsia" w:ascii="黑体" w:hAnsi="黑体" w:eastAsia="黑体" w:cs="黑体"/>
                <w:color w:val="000000"/>
                <w:sz w:val="16"/>
                <w:szCs w:val="16"/>
                <w:highlight w:val="none"/>
              </w:rPr>
            </w:pPr>
            <w:r>
              <w:rPr>
                <w:rFonts w:hint="eastAsia" w:ascii="黑体" w:hAnsi="黑体" w:eastAsia="黑体" w:cs="黑体"/>
                <w:color w:val="000000"/>
                <w:sz w:val="16"/>
                <w:szCs w:val="16"/>
                <w:highlight w:val="none"/>
              </w:rPr>
              <w:t>前期工作完成情况</w:t>
            </w:r>
          </w:p>
        </w:tc>
        <w:tc>
          <w:tcPr>
            <w:tcW w:w="646" w:type="dxa"/>
            <w:vMerge w:val="restart"/>
            <w:noWrap w:val="0"/>
            <w:tcMar>
              <w:top w:w="0" w:type="dxa"/>
              <w:left w:w="0" w:type="dxa"/>
              <w:bottom w:w="0" w:type="dxa"/>
              <w:right w:w="0" w:type="dxa"/>
            </w:tcMar>
            <w:vAlign w:val="center"/>
          </w:tcPr>
          <w:p>
            <w:pPr>
              <w:widowControl/>
              <w:adjustRightInd w:val="0"/>
              <w:spacing w:line="200" w:lineRule="exact"/>
              <w:jc w:val="center"/>
              <w:rPr>
                <w:rFonts w:hint="eastAsia" w:ascii="黑体" w:hAnsi="黑体" w:eastAsia="黑体" w:cs="黑体"/>
                <w:color w:val="000000"/>
                <w:sz w:val="16"/>
                <w:szCs w:val="16"/>
                <w:highlight w:val="none"/>
              </w:rPr>
            </w:pPr>
            <w:r>
              <w:rPr>
                <w:rFonts w:hint="eastAsia" w:ascii="黑体" w:hAnsi="黑体" w:eastAsia="黑体" w:cs="黑体"/>
                <w:color w:val="000000"/>
                <w:sz w:val="16"/>
                <w:szCs w:val="16"/>
                <w:highlight w:val="none"/>
              </w:rPr>
              <w:t>是否已下达资金计划（是/否）</w:t>
            </w:r>
          </w:p>
        </w:tc>
        <w:tc>
          <w:tcPr>
            <w:tcW w:w="526" w:type="dxa"/>
            <w:vMerge w:val="restart"/>
            <w:noWrap w:val="0"/>
            <w:tcMar>
              <w:top w:w="0" w:type="dxa"/>
              <w:left w:w="0" w:type="dxa"/>
              <w:bottom w:w="0" w:type="dxa"/>
              <w:right w:w="0" w:type="dxa"/>
            </w:tcMar>
            <w:vAlign w:val="center"/>
          </w:tcPr>
          <w:p>
            <w:pPr>
              <w:widowControl/>
              <w:adjustRightInd w:val="0"/>
              <w:spacing w:line="200" w:lineRule="exact"/>
              <w:jc w:val="center"/>
              <w:rPr>
                <w:rFonts w:hint="eastAsia" w:ascii="黑体" w:hAnsi="黑体" w:eastAsia="黑体" w:cs="黑体"/>
                <w:color w:val="000000"/>
                <w:sz w:val="16"/>
                <w:szCs w:val="16"/>
                <w:highlight w:val="none"/>
              </w:rPr>
            </w:pPr>
            <w:r>
              <w:rPr>
                <w:rFonts w:hint="eastAsia" w:ascii="黑体" w:hAnsi="黑体" w:eastAsia="黑体" w:cs="黑体"/>
                <w:color w:val="000000"/>
                <w:sz w:val="16"/>
                <w:szCs w:val="16"/>
                <w:highlight w:val="none"/>
              </w:rPr>
              <w:t>是否已开工建设（是/否）</w:t>
            </w:r>
          </w:p>
        </w:tc>
        <w:tc>
          <w:tcPr>
            <w:tcW w:w="738" w:type="dxa"/>
            <w:vMerge w:val="restart"/>
            <w:noWrap w:val="0"/>
            <w:tcMar>
              <w:top w:w="0" w:type="dxa"/>
              <w:left w:w="0" w:type="dxa"/>
              <w:bottom w:w="0" w:type="dxa"/>
              <w:right w:w="0" w:type="dxa"/>
            </w:tcMar>
            <w:vAlign w:val="center"/>
          </w:tcPr>
          <w:p>
            <w:pPr>
              <w:widowControl/>
              <w:adjustRightInd w:val="0"/>
              <w:spacing w:line="200" w:lineRule="exact"/>
              <w:jc w:val="center"/>
              <w:rPr>
                <w:rFonts w:hint="eastAsia" w:ascii="黑体" w:hAnsi="黑体" w:eastAsia="黑体" w:cs="黑体"/>
                <w:color w:val="000000"/>
                <w:sz w:val="16"/>
                <w:szCs w:val="16"/>
                <w:highlight w:val="none"/>
              </w:rPr>
            </w:pPr>
            <w:r>
              <w:rPr>
                <w:rFonts w:hint="eastAsia" w:ascii="黑体" w:hAnsi="黑体" w:eastAsia="黑体" w:cs="黑体"/>
                <w:color w:val="000000"/>
                <w:sz w:val="16"/>
                <w:szCs w:val="16"/>
                <w:highlight w:val="none"/>
              </w:rPr>
              <w:t>预计开工时间（20XX年XX月）</w:t>
            </w:r>
          </w:p>
        </w:tc>
        <w:tc>
          <w:tcPr>
            <w:tcW w:w="738" w:type="dxa"/>
            <w:vMerge w:val="restart"/>
            <w:noWrap w:val="0"/>
            <w:tcMar>
              <w:top w:w="0" w:type="dxa"/>
              <w:left w:w="0" w:type="dxa"/>
              <w:bottom w:w="0" w:type="dxa"/>
              <w:right w:w="0" w:type="dxa"/>
            </w:tcMar>
            <w:vAlign w:val="center"/>
          </w:tcPr>
          <w:p>
            <w:pPr>
              <w:widowControl/>
              <w:adjustRightInd w:val="0"/>
              <w:spacing w:line="200" w:lineRule="exact"/>
              <w:jc w:val="center"/>
              <w:rPr>
                <w:rFonts w:hint="eastAsia" w:ascii="黑体" w:hAnsi="黑体" w:eastAsia="黑体" w:cs="黑体"/>
                <w:color w:val="000000"/>
                <w:sz w:val="16"/>
                <w:szCs w:val="16"/>
                <w:highlight w:val="none"/>
              </w:rPr>
            </w:pPr>
            <w:r>
              <w:rPr>
                <w:rFonts w:hint="eastAsia" w:ascii="黑体" w:hAnsi="黑体" w:eastAsia="黑体" w:cs="黑体"/>
                <w:color w:val="000000"/>
                <w:sz w:val="16"/>
                <w:szCs w:val="16"/>
                <w:highlight w:val="none"/>
              </w:rPr>
              <w:t>预计竣工时间（20XX年XX月）</w:t>
            </w:r>
          </w:p>
        </w:tc>
        <w:tc>
          <w:tcPr>
            <w:tcW w:w="691" w:type="dxa"/>
            <w:vMerge w:val="restart"/>
            <w:tcBorders>
              <w:right w:val="single" w:color="auto" w:sz="4" w:space="0"/>
            </w:tcBorders>
            <w:noWrap w:val="0"/>
            <w:tcMar>
              <w:top w:w="0" w:type="dxa"/>
              <w:left w:w="0" w:type="dxa"/>
              <w:bottom w:w="0" w:type="dxa"/>
              <w:right w:w="0" w:type="dxa"/>
            </w:tcMar>
            <w:vAlign w:val="center"/>
          </w:tcPr>
          <w:p>
            <w:pPr>
              <w:widowControl/>
              <w:adjustRightInd w:val="0"/>
              <w:spacing w:line="200" w:lineRule="exact"/>
              <w:jc w:val="center"/>
              <w:rPr>
                <w:rFonts w:hint="eastAsia" w:ascii="黑体" w:hAnsi="黑体" w:eastAsia="黑体" w:cs="黑体"/>
                <w:color w:val="000000"/>
                <w:sz w:val="16"/>
                <w:szCs w:val="16"/>
                <w:highlight w:val="none"/>
              </w:rPr>
            </w:pPr>
            <w:r>
              <w:rPr>
                <w:rFonts w:hint="eastAsia" w:ascii="黑体" w:hAnsi="黑体" w:eastAsia="黑体" w:cs="黑体"/>
                <w:color w:val="000000"/>
                <w:sz w:val="16"/>
                <w:szCs w:val="16"/>
                <w:highlight w:val="none"/>
              </w:rPr>
              <w:t>预计发放劳务报酬总额（万元）</w:t>
            </w:r>
          </w:p>
        </w:tc>
        <w:tc>
          <w:tcPr>
            <w:tcW w:w="912" w:type="dxa"/>
            <w:tcBorders>
              <w:left w:val="single" w:color="auto" w:sz="4" w:space="0"/>
              <w:right w:val="single" w:color="auto" w:sz="4" w:space="0"/>
            </w:tcBorders>
            <w:noWrap w:val="0"/>
            <w:tcMar>
              <w:top w:w="0" w:type="dxa"/>
              <w:left w:w="0" w:type="dxa"/>
              <w:bottom w:w="0" w:type="dxa"/>
              <w:right w:w="0" w:type="dxa"/>
            </w:tcMar>
            <w:vAlign w:val="center"/>
          </w:tcPr>
          <w:p>
            <w:pPr>
              <w:widowControl/>
              <w:adjustRightInd w:val="0"/>
              <w:spacing w:line="200" w:lineRule="exact"/>
              <w:jc w:val="center"/>
              <w:rPr>
                <w:rFonts w:hint="eastAsia" w:ascii="黑体" w:hAnsi="黑体" w:eastAsia="黑体" w:cs="黑体"/>
                <w:color w:val="000000"/>
                <w:sz w:val="16"/>
                <w:szCs w:val="16"/>
                <w:highlight w:val="none"/>
              </w:rPr>
            </w:pPr>
          </w:p>
        </w:tc>
        <w:tc>
          <w:tcPr>
            <w:tcW w:w="801" w:type="dxa"/>
            <w:vMerge w:val="restart"/>
            <w:tcBorders>
              <w:left w:val="single" w:color="auto" w:sz="4" w:space="0"/>
              <w:right w:val="single" w:color="auto" w:sz="4" w:space="0"/>
            </w:tcBorders>
            <w:noWrap w:val="0"/>
            <w:tcMar>
              <w:top w:w="0" w:type="dxa"/>
              <w:left w:w="0" w:type="dxa"/>
              <w:bottom w:w="0" w:type="dxa"/>
              <w:right w:w="0" w:type="dxa"/>
            </w:tcMar>
            <w:vAlign w:val="center"/>
          </w:tcPr>
          <w:p>
            <w:pPr>
              <w:widowControl/>
              <w:adjustRightInd w:val="0"/>
              <w:spacing w:line="200" w:lineRule="exact"/>
              <w:jc w:val="center"/>
              <w:rPr>
                <w:rFonts w:hint="eastAsia" w:ascii="黑体" w:hAnsi="黑体" w:eastAsia="黑体" w:cs="黑体"/>
                <w:color w:val="000000"/>
                <w:sz w:val="16"/>
                <w:szCs w:val="16"/>
                <w:highlight w:val="none"/>
              </w:rPr>
            </w:pPr>
            <w:r>
              <w:rPr>
                <w:rFonts w:hint="eastAsia" w:ascii="黑体" w:hAnsi="黑体" w:eastAsia="黑体" w:cs="黑体"/>
                <w:color w:val="000000"/>
                <w:sz w:val="16"/>
                <w:szCs w:val="16"/>
                <w:highlight w:val="none"/>
              </w:rPr>
              <w:t>预计组织参与工程建设的务工人口数量（人）</w:t>
            </w:r>
          </w:p>
        </w:tc>
        <w:tc>
          <w:tcPr>
            <w:tcW w:w="751" w:type="dxa"/>
            <w:tcBorders>
              <w:left w:val="single" w:color="auto" w:sz="4" w:space="0"/>
            </w:tcBorders>
            <w:noWrap w:val="0"/>
            <w:tcMar>
              <w:top w:w="0" w:type="dxa"/>
              <w:left w:w="0" w:type="dxa"/>
              <w:bottom w:w="0" w:type="dxa"/>
              <w:right w:w="0" w:type="dxa"/>
            </w:tcMar>
            <w:vAlign w:val="center"/>
          </w:tcPr>
          <w:p>
            <w:pPr>
              <w:widowControl/>
              <w:adjustRightInd w:val="0"/>
              <w:spacing w:line="200" w:lineRule="exact"/>
              <w:jc w:val="center"/>
              <w:rPr>
                <w:rFonts w:hint="eastAsia" w:ascii="黑体" w:hAnsi="黑体" w:eastAsia="黑体" w:cs="黑体"/>
                <w:color w:val="000000"/>
                <w:sz w:val="16"/>
                <w:szCs w:val="16"/>
                <w:highlight w:val="none"/>
              </w:rPr>
            </w:pPr>
          </w:p>
        </w:tc>
        <w:tc>
          <w:tcPr>
            <w:tcW w:w="627" w:type="dxa"/>
            <w:vMerge w:val="restart"/>
            <w:noWrap w:val="0"/>
            <w:tcMar>
              <w:top w:w="0" w:type="dxa"/>
              <w:left w:w="0" w:type="dxa"/>
              <w:bottom w:w="0" w:type="dxa"/>
              <w:right w:w="0" w:type="dxa"/>
            </w:tcMar>
            <w:vAlign w:val="center"/>
          </w:tcPr>
          <w:p>
            <w:pPr>
              <w:widowControl/>
              <w:adjustRightInd w:val="0"/>
              <w:spacing w:line="200" w:lineRule="exact"/>
              <w:jc w:val="center"/>
              <w:rPr>
                <w:rFonts w:hint="eastAsia" w:ascii="黑体" w:hAnsi="黑体" w:eastAsia="黑体" w:cs="黑体"/>
                <w:color w:val="000000"/>
                <w:sz w:val="16"/>
                <w:szCs w:val="16"/>
                <w:highlight w:val="none"/>
              </w:rPr>
            </w:pPr>
            <w:r>
              <w:rPr>
                <w:rFonts w:hint="eastAsia" w:ascii="黑体" w:hAnsi="黑体" w:eastAsia="黑体" w:cs="黑体"/>
                <w:color w:val="000000"/>
                <w:sz w:val="16"/>
                <w:szCs w:val="16"/>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5" w:hRule="atLeast"/>
          <w:jc w:val="center"/>
        </w:trPr>
        <w:tc>
          <w:tcPr>
            <w:tcW w:w="756" w:type="dxa"/>
            <w:vMerge w:val="continue"/>
            <w:noWrap w:val="0"/>
            <w:tcMar>
              <w:top w:w="0" w:type="dxa"/>
              <w:left w:w="0" w:type="dxa"/>
              <w:bottom w:w="0" w:type="dxa"/>
              <w:right w:w="0" w:type="dxa"/>
            </w:tcMar>
            <w:vAlign w:val="center"/>
          </w:tcPr>
          <w:p>
            <w:pPr>
              <w:spacing w:line="240" w:lineRule="exact"/>
              <w:rPr>
                <w:rFonts w:hint="eastAsia" w:ascii="仿宋_GB2312" w:hAnsi="仿宋_GB2312" w:eastAsia="仿宋_GB2312" w:cs="仿宋_GB2312"/>
                <w:highlight w:val="none"/>
              </w:rPr>
            </w:pPr>
          </w:p>
        </w:tc>
        <w:tc>
          <w:tcPr>
            <w:tcW w:w="763" w:type="dxa"/>
            <w:vMerge w:val="continue"/>
            <w:noWrap w:val="0"/>
            <w:tcMar>
              <w:top w:w="0" w:type="dxa"/>
              <w:left w:w="0" w:type="dxa"/>
              <w:bottom w:w="0" w:type="dxa"/>
              <w:right w:w="0" w:type="dxa"/>
            </w:tcMar>
            <w:vAlign w:val="center"/>
          </w:tcPr>
          <w:p>
            <w:pPr>
              <w:spacing w:line="240" w:lineRule="exact"/>
              <w:rPr>
                <w:rFonts w:hint="eastAsia" w:ascii="仿宋_GB2312" w:hAnsi="仿宋_GB2312" w:eastAsia="仿宋_GB2312" w:cs="仿宋_GB2312"/>
                <w:sz w:val="18"/>
                <w:szCs w:val="18"/>
                <w:highlight w:val="none"/>
              </w:rPr>
            </w:pPr>
          </w:p>
        </w:tc>
        <w:tc>
          <w:tcPr>
            <w:tcW w:w="1473" w:type="dxa"/>
            <w:vMerge w:val="continue"/>
            <w:noWrap w:val="0"/>
            <w:tcMar>
              <w:top w:w="0" w:type="dxa"/>
              <w:left w:w="0" w:type="dxa"/>
              <w:bottom w:w="0" w:type="dxa"/>
              <w:right w:w="0" w:type="dxa"/>
            </w:tcMar>
            <w:vAlign w:val="center"/>
          </w:tcPr>
          <w:p>
            <w:pPr>
              <w:spacing w:line="240" w:lineRule="exact"/>
              <w:rPr>
                <w:rFonts w:hint="eastAsia" w:ascii="仿宋_GB2312" w:hAnsi="仿宋_GB2312" w:eastAsia="仿宋_GB2312" w:cs="仿宋_GB2312"/>
                <w:sz w:val="18"/>
                <w:szCs w:val="18"/>
                <w:highlight w:val="none"/>
              </w:rPr>
            </w:pPr>
          </w:p>
        </w:tc>
        <w:tc>
          <w:tcPr>
            <w:tcW w:w="736" w:type="dxa"/>
            <w:vMerge w:val="continue"/>
            <w:noWrap w:val="0"/>
            <w:tcMar>
              <w:top w:w="0" w:type="dxa"/>
              <w:left w:w="0" w:type="dxa"/>
              <w:bottom w:w="0" w:type="dxa"/>
              <w:right w:w="0" w:type="dxa"/>
            </w:tcMar>
            <w:vAlign w:val="center"/>
          </w:tcPr>
          <w:p>
            <w:pPr>
              <w:spacing w:line="240" w:lineRule="exact"/>
              <w:rPr>
                <w:rFonts w:hint="eastAsia" w:ascii="仿宋_GB2312" w:hAnsi="仿宋_GB2312" w:eastAsia="仿宋_GB2312" w:cs="仿宋_GB2312"/>
                <w:sz w:val="18"/>
                <w:szCs w:val="18"/>
                <w:highlight w:val="none"/>
              </w:rPr>
            </w:pPr>
          </w:p>
        </w:tc>
        <w:tc>
          <w:tcPr>
            <w:tcW w:w="611" w:type="dxa"/>
            <w:vMerge w:val="continue"/>
            <w:noWrap w:val="0"/>
            <w:tcMar>
              <w:top w:w="0" w:type="dxa"/>
              <w:left w:w="0" w:type="dxa"/>
              <w:bottom w:w="0" w:type="dxa"/>
              <w:right w:w="0" w:type="dxa"/>
            </w:tcMar>
            <w:vAlign w:val="center"/>
          </w:tcPr>
          <w:p>
            <w:pPr>
              <w:spacing w:line="240" w:lineRule="exact"/>
              <w:rPr>
                <w:rFonts w:hint="eastAsia" w:ascii="仿宋_GB2312" w:hAnsi="仿宋_GB2312" w:eastAsia="仿宋_GB2312" w:cs="仿宋_GB2312"/>
                <w:sz w:val="18"/>
                <w:szCs w:val="18"/>
                <w:highlight w:val="none"/>
              </w:rPr>
            </w:pPr>
          </w:p>
        </w:tc>
        <w:tc>
          <w:tcPr>
            <w:tcW w:w="451" w:type="dxa"/>
            <w:vMerge w:val="continue"/>
            <w:noWrap w:val="0"/>
            <w:tcMar>
              <w:top w:w="0" w:type="dxa"/>
              <w:left w:w="0" w:type="dxa"/>
              <w:bottom w:w="0" w:type="dxa"/>
              <w:right w:w="0" w:type="dxa"/>
            </w:tcMar>
            <w:vAlign w:val="center"/>
          </w:tcPr>
          <w:p>
            <w:pPr>
              <w:spacing w:line="240" w:lineRule="exact"/>
              <w:rPr>
                <w:rFonts w:hint="eastAsia" w:ascii="仿宋_GB2312" w:hAnsi="仿宋_GB2312" w:eastAsia="仿宋_GB2312" w:cs="仿宋_GB2312"/>
                <w:sz w:val="18"/>
                <w:szCs w:val="18"/>
                <w:highlight w:val="none"/>
              </w:rPr>
            </w:pPr>
          </w:p>
        </w:tc>
        <w:tc>
          <w:tcPr>
            <w:tcW w:w="448" w:type="dxa"/>
            <w:vMerge w:val="continue"/>
            <w:noWrap w:val="0"/>
            <w:tcMar>
              <w:top w:w="0" w:type="dxa"/>
              <w:left w:w="0" w:type="dxa"/>
              <w:bottom w:w="0" w:type="dxa"/>
              <w:right w:w="0" w:type="dxa"/>
            </w:tcMar>
            <w:vAlign w:val="center"/>
          </w:tcPr>
          <w:p>
            <w:pPr>
              <w:spacing w:line="240" w:lineRule="exact"/>
              <w:rPr>
                <w:rFonts w:hint="eastAsia" w:ascii="仿宋_GB2312" w:hAnsi="仿宋_GB2312" w:eastAsia="仿宋_GB2312" w:cs="仿宋_GB2312"/>
                <w:sz w:val="18"/>
                <w:szCs w:val="18"/>
                <w:highlight w:val="none"/>
              </w:rPr>
            </w:pPr>
          </w:p>
        </w:tc>
        <w:tc>
          <w:tcPr>
            <w:tcW w:w="571" w:type="dxa"/>
            <w:vMerge w:val="continue"/>
            <w:tcBorders>
              <w:right w:val="single" w:color="auto" w:sz="4" w:space="0"/>
            </w:tcBorders>
            <w:noWrap w:val="0"/>
            <w:tcMar>
              <w:top w:w="0" w:type="dxa"/>
              <w:left w:w="0" w:type="dxa"/>
              <w:bottom w:w="0" w:type="dxa"/>
              <w:right w:w="0" w:type="dxa"/>
            </w:tcMar>
            <w:vAlign w:val="center"/>
          </w:tcPr>
          <w:p>
            <w:pPr>
              <w:spacing w:line="240" w:lineRule="exact"/>
              <w:rPr>
                <w:rFonts w:hint="eastAsia" w:ascii="仿宋_GB2312" w:hAnsi="仿宋_GB2312" w:eastAsia="仿宋_GB2312" w:cs="仿宋_GB2312"/>
                <w:sz w:val="18"/>
                <w:szCs w:val="18"/>
                <w:highlight w:val="none"/>
              </w:rPr>
            </w:pPr>
          </w:p>
        </w:tc>
        <w:tc>
          <w:tcPr>
            <w:tcW w:w="571" w:type="dxa"/>
            <w:vMerge w:val="continue"/>
            <w:tcBorders>
              <w:top w:val="single" w:color="auto" w:sz="4" w:space="0"/>
              <w:left w:val="single" w:color="auto" w:sz="4" w:space="0"/>
            </w:tcBorders>
            <w:noWrap w:val="0"/>
            <w:tcMar>
              <w:top w:w="0" w:type="dxa"/>
              <w:left w:w="0" w:type="dxa"/>
              <w:bottom w:w="0" w:type="dxa"/>
              <w:right w:w="0" w:type="dxa"/>
            </w:tcMar>
            <w:vAlign w:val="center"/>
          </w:tcPr>
          <w:p>
            <w:pPr>
              <w:spacing w:line="240" w:lineRule="exact"/>
              <w:rPr>
                <w:rFonts w:hint="eastAsia" w:ascii="仿宋_GB2312" w:hAnsi="仿宋_GB2312" w:eastAsia="仿宋_GB2312" w:cs="仿宋_GB2312"/>
                <w:sz w:val="18"/>
                <w:szCs w:val="18"/>
                <w:highlight w:val="none"/>
              </w:rPr>
            </w:pPr>
          </w:p>
        </w:tc>
        <w:tc>
          <w:tcPr>
            <w:tcW w:w="565" w:type="dxa"/>
            <w:tcBorders>
              <w:top w:val="single" w:color="auto" w:sz="4" w:space="0"/>
            </w:tcBorders>
            <w:noWrap w:val="0"/>
            <w:tcMar>
              <w:top w:w="0" w:type="dxa"/>
              <w:left w:w="0" w:type="dxa"/>
              <w:bottom w:w="0" w:type="dxa"/>
              <w:right w:w="0" w:type="dxa"/>
            </w:tcMar>
            <w:vAlign w:val="center"/>
          </w:tcPr>
          <w:p>
            <w:pPr>
              <w:spacing w:line="200" w:lineRule="exact"/>
              <w:jc w:val="center"/>
              <w:rPr>
                <w:rFonts w:hint="eastAsia" w:ascii="黑体" w:hAnsi="黑体" w:eastAsia="黑体" w:cs="黑体"/>
                <w:sz w:val="16"/>
                <w:szCs w:val="16"/>
                <w:highlight w:val="none"/>
              </w:rPr>
            </w:pPr>
            <w:r>
              <w:rPr>
                <w:rFonts w:hint="eastAsia" w:ascii="黑体" w:hAnsi="黑体" w:eastAsia="黑体" w:cs="黑体"/>
                <w:color w:val="000000"/>
                <w:sz w:val="16"/>
                <w:szCs w:val="16"/>
                <w:highlight w:val="none"/>
              </w:rPr>
              <w:t>其中：财政资金名称</w:t>
            </w:r>
          </w:p>
        </w:tc>
        <w:tc>
          <w:tcPr>
            <w:tcW w:w="496" w:type="dxa"/>
            <w:tcBorders>
              <w:top w:val="single" w:color="auto" w:sz="4" w:space="0"/>
            </w:tcBorders>
            <w:noWrap w:val="0"/>
            <w:tcMar>
              <w:top w:w="0" w:type="dxa"/>
              <w:left w:w="0" w:type="dxa"/>
              <w:bottom w:w="0" w:type="dxa"/>
              <w:right w:w="0" w:type="dxa"/>
            </w:tcMar>
            <w:vAlign w:val="center"/>
          </w:tcPr>
          <w:p>
            <w:pPr>
              <w:spacing w:line="200" w:lineRule="exact"/>
              <w:jc w:val="center"/>
              <w:rPr>
                <w:rFonts w:hint="eastAsia" w:ascii="黑体" w:hAnsi="黑体" w:eastAsia="黑体" w:cs="黑体"/>
                <w:sz w:val="16"/>
                <w:szCs w:val="16"/>
                <w:highlight w:val="none"/>
              </w:rPr>
            </w:pPr>
            <w:r>
              <w:rPr>
                <w:rFonts w:hint="eastAsia" w:ascii="黑体" w:hAnsi="黑体" w:eastAsia="黑体" w:cs="黑体"/>
                <w:color w:val="000000"/>
                <w:sz w:val="16"/>
                <w:szCs w:val="16"/>
                <w:highlight w:val="none"/>
              </w:rPr>
              <w:t>财政资金投入</w:t>
            </w:r>
          </w:p>
        </w:tc>
        <w:tc>
          <w:tcPr>
            <w:tcW w:w="661" w:type="dxa"/>
            <w:vMerge w:val="continue"/>
            <w:noWrap w:val="0"/>
            <w:tcMar>
              <w:top w:w="0" w:type="dxa"/>
              <w:left w:w="0" w:type="dxa"/>
              <w:bottom w:w="0" w:type="dxa"/>
              <w:right w:w="0" w:type="dxa"/>
            </w:tcMar>
            <w:vAlign w:val="center"/>
          </w:tcPr>
          <w:p>
            <w:pPr>
              <w:spacing w:line="240" w:lineRule="exact"/>
              <w:rPr>
                <w:rFonts w:hint="eastAsia" w:ascii="黑体" w:hAnsi="黑体" w:eastAsia="黑体" w:cs="黑体"/>
                <w:sz w:val="18"/>
                <w:szCs w:val="18"/>
                <w:highlight w:val="none"/>
              </w:rPr>
            </w:pPr>
          </w:p>
        </w:tc>
        <w:tc>
          <w:tcPr>
            <w:tcW w:w="646" w:type="dxa"/>
            <w:vMerge w:val="continue"/>
            <w:noWrap w:val="0"/>
            <w:tcMar>
              <w:top w:w="0" w:type="dxa"/>
              <w:left w:w="0" w:type="dxa"/>
              <w:bottom w:w="0" w:type="dxa"/>
              <w:right w:w="0" w:type="dxa"/>
            </w:tcMar>
            <w:vAlign w:val="center"/>
          </w:tcPr>
          <w:p>
            <w:pPr>
              <w:spacing w:line="240" w:lineRule="exact"/>
              <w:rPr>
                <w:rFonts w:hint="eastAsia" w:ascii="黑体" w:hAnsi="黑体" w:eastAsia="黑体" w:cs="黑体"/>
                <w:sz w:val="18"/>
                <w:szCs w:val="18"/>
                <w:highlight w:val="none"/>
              </w:rPr>
            </w:pPr>
          </w:p>
        </w:tc>
        <w:tc>
          <w:tcPr>
            <w:tcW w:w="526" w:type="dxa"/>
            <w:vMerge w:val="continue"/>
            <w:noWrap w:val="0"/>
            <w:tcMar>
              <w:top w:w="0" w:type="dxa"/>
              <w:left w:w="0" w:type="dxa"/>
              <w:bottom w:w="0" w:type="dxa"/>
              <w:right w:w="0" w:type="dxa"/>
            </w:tcMar>
            <w:vAlign w:val="center"/>
          </w:tcPr>
          <w:p>
            <w:pPr>
              <w:spacing w:line="240" w:lineRule="exact"/>
              <w:rPr>
                <w:rFonts w:hint="eastAsia" w:ascii="黑体" w:hAnsi="黑体" w:eastAsia="黑体" w:cs="黑体"/>
                <w:sz w:val="18"/>
                <w:szCs w:val="18"/>
                <w:highlight w:val="none"/>
              </w:rPr>
            </w:pPr>
          </w:p>
        </w:tc>
        <w:tc>
          <w:tcPr>
            <w:tcW w:w="738" w:type="dxa"/>
            <w:vMerge w:val="continue"/>
            <w:noWrap w:val="0"/>
            <w:tcMar>
              <w:top w:w="0" w:type="dxa"/>
              <w:left w:w="0" w:type="dxa"/>
              <w:bottom w:w="0" w:type="dxa"/>
              <w:right w:w="0" w:type="dxa"/>
            </w:tcMar>
            <w:vAlign w:val="center"/>
          </w:tcPr>
          <w:p>
            <w:pPr>
              <w:spacing w:line="240" w:lineRule="exact"/>
              <w:rPr>
                <w:rFonts w:hint="eastAsia" w:ascii="黑体" w:hAnsi="黑体" w:eastAsia="黑体" w:cs="黑体"/>
                <w:sz w:val="18"/>
                <w:szCs w:val="18"/>
                <w:highlight w:val="none"/>
              </w:rPr>
            </w:pPr>
          </w:p>
        </w:tc>
        <w:tc>
          <w:tcPr>
            <w:tcW w:w="738" w:type="dxa"/>
            <w:vMerge w:val="continue"/>
            <w:noWrap w:val="0"/>
            <w:tcMar>
              <w:top w:w="0" w:type="dxa"/>
              <w:left w:w="0" w:type="dxa"/>
              <w:bottom w:w="0" w:type="dxa"/>
              <w:right w:w="0" w:type="dxa"/>
            </w:tcMar>
            <w:vAlign w:val="center"/>
          </w:tcPr>
          <w:p>
            <w:pPr>
              <w:spacing w:line="240" w:lineRule="exact"/>
              <w:rPr>
                <w:rFonts w:hint="eastAsia" w:ascii="黑体" w:hAnsi="黑体" w:eastAsia="黑体" w:cs="黑体"/>
                <w:sz w:val="18"/>
                <w:szCs w:val="18"/>
                <w:highlight w:val="none"/>
              </w:rPr>
            </w:pPr>
          </w:p>
        </w:tc>
        <w:tc>
          <w:tcPr>
            <w:tcW w:w="691" w:type="dxa"/>
            <w:vMerge w:val="continue"/>
            <w:noWrap w:val="0"/>
            <w:tcMar>
              <w:top w:w="0" w:type="dxa"/>
              <w:left w:w="0" w:type="dxa"/>
              <w:bottom w:w="0" w:type="dxa"/>
              <w:right w:w="0" w:type="dxa"/>
            </w:tcMar>
            <w:vAlign w:val="center"/>
          </w:tcPr>
          <w:p>
            <w:pPr>
              <w:spacing w:line="240" w:lineRule="exact"/>
              <w:rPr>
                <w:rFonts w:hint="eastAsia" w:ascii="黑体" w:hAnsi="黑体" w:eastAsia="黑体" w:cs="黑体"/>
                <w:sz w:val="16"/>
                <w:szCs w:val="16"/>
                <w:highlight w:val="none"/>
              </w:rPr>
            </w:pPr>
          </w:p>
        </w:tc>
        <w:tc>
          <w:tcPr>
            <w:tcW w:w="912" w:type="dxa"/>
            <w:noWrap w:val="0"/>
            <w:tcMar>
              <w:top w:w="0" w:type="dxa"/>
              <w:left w:w="0" w:type="dxa"/>
              <w:bottom w:w="0" w:type="dxa"/>
              <w:right w:w="0" w:type="dxa"/>
            </w:tcMar>
            <w:vAlign w:val="center"/>
          </w:tcPr>
          <w:p>
            <w:pPr>
              <w:spacing w:line="200" w:lineRule="exact"/>
              <w:jc w:val="center"/>
              <w:rPr>
                <w:rFonts w:hint="eastAsia" w:ascii="黑体" w:hAnsi="黑体" w:eastAsia="黑体" w:cs="黑体"/>
                <w:sz w:val="16"/>
                <w:szCs w:val="16"/>
                <w:highlight w:val="none"/>
              </w:rPr>
            </w:pPr>
            <w:r>
              <w:rPr>
                <w:rFonts w:hint="eastAsia" w:ascii="黑体" w:hAnsi="黑体" w:eastAsia="黑体" w:cs="黑体"/>
                <w:color w:val="000000"/>
                <w:sz w:val="16"/>
                <w:szCs w:val="16"/>
                <w:highlight w:val="none"/>
              </w:rPr>
              <w:t>其中：针对本区劳动力发放的劳务报酬（万元）</w:t>
            </w:r>
          </w:p>
        </w:tc>
        <w:tc>
          <w:tcPr>
            <w:tcW w:w="801" w:type="dxa"/>
            <w:vMerge w:val="continue"/>
            <w:noWrap w:val="0"/>
            <w:tcMar>
              <w:top w:w="0" w:type="dxa"/>
              <w:left w:w="0" w:type="dxa"/>
              <w:bottom w:w="0" w:type="dxa"/>
              <w:right w:w="0" w:type="dxa"/>
            </w:tcMar>
            <w:vAlign w:val="center"/>
          </w:tcPr>
          <w:p>
            <w:pPr>
              <w:spacing w:line="240" w:lineRule="exact"/>
              <w:rPr>
                <w:rFonts w:hint="eastAsia" w:ascii="黑体" w:hAnsi="黑体" w:eastAsia="黑体" w:cs="黑体"/>
                <w:sz w:val="18"/>
                <w:szCs w:val="18"/>
                <w:highlight w:val="none"/>
              </w:rPr>
            </w:pPr>
          </w:p>
        </w:tc>
        <w:tc>
          <w:tcPr>
            <w:tcW w:w="751" w:type="dxa"/>
            <w:noWrap w:val="0"/>
            <w:tcMar>
              <w:top w:w="0" w:type="dxa"/>
              <w:left w:w="0" w:type="dxa"/>
              <w:bottom w:w="0" w:type="dxa"/>
              <w:right w:w="0" w:type="dxa"/>
            </w:tcMar>
            <w:vAlign w:val="center"/>
          </w:tcPr>
          <w:p>
            <w:pPr>
              <w:spacing w:line="200" w:lineRule="exact"/>
              <w:jc w:val="center"/>
              <w:rPr>
                <w:rFonts w:hint="eastAsia" w:ascii="黑体" w:hAnsi="黑体" w:eastAsia="黑体" w:cs="黑体"/>
                <w:sz w:val="16"/>
                <w:szCs w:val="16"/>
                <w:highlight w:val="none"/>
              </w:rPr>
            </w:pPr>
            <w:r>
              <w:rPr>
                <w:rFonts w:hint="eastAsia" w:ascii="黑体" w:hAnsi="黑体" w:eastAsia="黑体" w:cs="黑体"/>
                <w:color w:val="000000"/>
                <w:sz w:val="16"/>
                <w:szCs w:val="16"/>
                <w:highlight w:val="none"/>
              </w:rPr>
              <w:t>其中：本区劳动力人口数量（人）</w:t>
            </w:r>
          </w:p>
        </w:tc>
        <w:tc>
          <w:tcPr>
            <w:tcW w:w="627" w:type="dxa"/>
            <w:vMerge w:val="continue"/>
            <w:noWrap w:val="0"/>
            <w:tcMar>
              <w:top w:w="0" w:type="dxa"/>
              <w:left w:w="0" w:type="dxa"/>
              <w:bottom w:w="0" w:type="dxa"/>
              <w:right w:w="0" w:type="dxa"/>
            </w:tcMar>
            <w:vAlign w:val="center"/>
          </w:tcPr>
          <w:p>
            <w:pPr>
              <w:spacing w:line="240" w:lineRule="exact"/>
              <w:rPr>
                <w:rFonts w:hint="eastAsia" w:ascii="仿宋_GB2312" w:hAnsi="仿宋_GB2312" w:eastAsia="仿宋_GB2312" w:cs="仿宋_GB2312"/>
                <w:sz w:val="16"/>
                <w:szCs w:val="16"/>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756" w:type="dxa"/>
            <w:noWrap w:val="0"/>
            <w:tcMar>
              <w:top w:w="0" w:type="dxa"/>
              <w:left w:w="0" w:type="dxa"/>
              <w:bottom w:w="0" w:type="dxa"/>
              <w:right w:w="0" w:type="dxa"/>
            </w:tcMar>
            <w:vAlign w:val="center"/>
          </w:tcPr>
          <w:p>
            <w:pPr>
              <w:widowControl/>
              <w:spacing w:line="200" w:lineRule="exact"/>
              <w:jc w:val="center"/>
              <w:textAlignment w:val="center"/>
              <w:rPr>
                <w:rFonts w:hint="eastAsia" w:ascii="仿宋_GB2312" w:hAnsi="仿宋_GB2312" w:eastAsia="仿宋_GB2312" w:cs="仿宋_GB2312"/>
                <w:color w:val="000000"/>
                <w:kern w:val="0"/>
                <w:sz w:val="18"/>
                <w:szCs w:val="18"/>
                <w:highlight w:val="none"/>
              </w:rPr>
            </w:pPr>
            <w:r>
              <w:rPr>
                <w:rFonts w:hint="eastAsia" w:ascii="仿宋_GB2312" w:hAnsi="仿宋_GB2312" w:eastAsia="仿宋_GB2312" w:cs="仿宋_GB2312"/>
                <w:color w:val="000000"/>
                <w:kern w:val="0"/>
                <w:sz w:val="18"/>
                <w:szCs w:val="18"/>
                <w:highlight w:val="none"/>
              </w:rPr>
              <w:t>合计</w:t>
            </w:r>
          </w:p>
        </w:tc>
        <w:tc>
          <w:tcPr>
            <w:tcW w:w="763" w:type="dxa"/>
            <w:noWrap w:val="0"/>
            <w:tcMar>
              <w:top w:w="0" w:type="dxa"/>
              <w:left w:w="0" w:type="dxa"/>
              <w:bottom w:w="0" w:type="dxa"/>
              <w:right w:w="0" w:type="dxa"/>
            </w:tcMar>
            <w:vAlign w:val="center"/>
          </w:tcPr>
          <w:p>
            <w:pPr>
              <w:widowControl/>
              <w:spacing w:line="200" w:lineRule="exact"/>
              <w:jc w:val="center"/>
              <w:textAlignment w:val="center"/>
              <w:rPr>
                <w:rFonts w:hint="eastAsia" w:ascii="仿宋_GB2312" w:hAnsi="仿宋_GB2312" w:eastAsia="仿宋_GB2312" w:cs="仿宋_GB2312"/>
                <w:color w:val="000000"/>
                <w:kern w:val="0"/>
                <w:sz w:val="18"/>
                <w:szCs w:val="18"/>
                <w:highlight w:val="none"/>
              </w:rPr>
            </w:pPr>
          </w:p>
        </w:tc>
        <w:tc>
          <w:tcPr>
            <w:tcW w:w="1473" w:type="dxa"/>
            <w:noWrap w:val="0"/>
            <w:tcMar>
              <w:top w:w="0" w:type="dxa"/>
              <w:left w:w="0" w:type="dxa"/>
              <w:bottom w:w="0" w:type="dxa"/>
              <w:right w:w="0" w:type="dxa"/>
            </w:tcMar>
            <w:vAlign w:val="center"/>
          </w:tcPr>
          <w:p>
            <w:pPr>
              <w:widowControl/>
              <w:spacing w:line="200" w:lineRule="exact"/>
              <w:jc w:val="center"/>
              <w:textAlignment w:val="center"/>
              <w:rPr>
                <w:rFonts w:hint="eastAsia" w:ascii="仿宋_GB2312" w:hAnsi="仿宋_GB2312" w:eastAsia="仿宋_GB2312" w:cs="仿宋_GB2312"/>
                <w:color w:val="000000"/>
                <w:kern w:val="0"/>
                <w:sz w:val="18"/>
                <w:szCs w:val="18"/>
                <w:highlight w:val="none"/>
              </w:rPr>
            </w:pPr>
          </w:p>
        </w:tc>
        <w:tc>
          <w:tcPr>
            <w:tcW w:w="736" w:type="dxa"/>
            <w:noWrap w:val="0"/>
            <w:tcMar>
              <w:top w:w="0" w:type="dxa"/>
              <w:left w:w="0" w:type="dxa"/>
              <w:bottom w:w="0" w:type="dxa"/>
              <w:right w:w="0" w:type="dxa"/>
            </w:tcMar>
            <w:vAlign w:val="center"/>
          </w:tcPr>
          <w:p>
            <w:pPr>
              <w:widowControl/>
              <w:spacing w:line="200" w:lineRule="exact"/>
              <w:jc w:val="center"/>
              <w:textAlignment w:val="center"/>
              <w:rPr>
                <w:rFonts w:hint="eastAsia" w:ascii="仿宋_GB2312" w:hAnsi="仿宋_GB2312" w:eastAsia="仿宋_GB2312" w:cs="仿宋_GB2312"/>
                <w:color w:val="000000"/>
                <w:kern w:val="0"/>
                <w:sz w:val="18"/>
                <w:szCs w:val="18"/>
                <w:highlight w:val="none"/>
              </w:rPr>
            </w:pPr>
          </w:p>
        </w:tc>
        <w:tc>
          <w:tcPr>
            <w:tcW w:w="611" w:type="dxa"/>
            <w:noWrap w:val="0"/>
            <w:tcMar>
              <w:top w:w="0" w:type="dxa"/>
              <w:left w:w="0" w:type="dxa"/>
              <w:bottom w:w="0" w:type="dxa"/>
              <w:right w:w="0" w:type="dxa"/>
            </w:tcMar>
            <w:vAlign w:val="center"/>
          </w:tcPr>
          <w:p>
            <w:pPr>
              <w:widowControl/>
              <w:spacing w:line="200" w:lineRule="exact"/>
              <w:jc w:val="center"/>
              <w:textAlignment w:val="center"/>
              <w:rPr>
                <w:rFonts w:hint="eastAsia" w:ascii="仿宋_GB2312" w:hAnsi="仿宋_GB2312" w:eastAsia="仿宋_GB2312" w:cs="仿宋_GB2312"/>
                <w:color w:val="000000"/>
                <w:kern w:val="0"/>
                <w:sz w:val="18"/>
                <w:szCs w:val="18"/>
                <w:highlight w:val="none"/>
              </w:rPr>
            </w:pPr>
          </w:p>
        </w:tc>
        <w:tc>
          <w:tcPr>
            <w:tcW w:w="451" w:type="dxa"/>
            <w:noWrap w:val="0"/>
            <w:tcMar>
              <w:top w:w="0" w:type="dxa"/>
              <w:left w:w="0" w:type="dxa"/>
              <w:bottom w:w="0" w:type="dxa"/>
              <w:right w:w="0" w:type="dxa"/>
            </w:tcMar>
            <w:vAlign w:val="center"/>
          </w:tcPr>
          <w:p>
            <w:pPr>
              <w:widowControl/>
              <w:spacing w:line="200" w:lineRule="exact"/>
              <w:jc w:val="center"/>
              <w:textAlignment w:val="center"/>
              <w:rPr>
                <w:rFonts w:hint="eastAsia" w:ascii="仿宋_GB2312" w:hAnsi="仿宋_GB2312" w:eastAsia="仿宋_GB2312" w:cs="仿宋_GB2312"/>
                <w:color w:val="000000"/>
                <w:kern w:val="0"/>
                <w:sz w:val="18"/>
                <w:szCs w:val="18"/>
                <w:highlight w:val="none"/>
              </w:rPr>
            </w:pPr>
          </w:p>
        </w:tc>
        <w:tc>
          <w:tcPr>
            <w:tcW w:w="448" w:type="dxa"/>
            <w:noWrap w:val="0"/>
            <w:tcMar>
              <w:top w:w="0" w:type="dxa"/>
              <w:left w:w="0" w:type="dxa"/>
              <w:bottom w:w="0" w:type="dxa"/>
              <w:right w:w="0" w:type="dxa"/>
            </w:tcMar>
            <w:vAlign w:val="center"/>
          </w:tcPr>
          <w:p>
            <w:pPr>
              <w:widowControl/>
              <w:spacing w:line="200" w:lineRule="exact"/>
              <w:jc w:val="center"/>
              <w:textAlignment w:val="center"/>
              <w:rPr>
                <w:rFonts w:hint="eastAsia" w:ascii="仿宋_GB2312" w:hAnsi="仿宋_GB2312" w:eastAsia="仿宋_GB2312" w:cs="仿宋_GB2312"/>
                <w:color w:val="000000"/>
                <w:kern w:val="0"/>
                <w:sz w:val="18"/>
                <w:szCs w:val="18"/>
                <w:highlight w:val="none"/>
              </w:rPr>
            </w:pPr>
          </w:p>
        </w:tc>
        <w:tc>
          <w:tcPr>
            <w:tcW w:w="571" w:type="dxa"/>
            <w:noWrap w:val="0"/>
            <w:tcMar>
              <w:top w:w="0" w:type="dxa"/>
              <w:left w:w="0" w:type="dxa"/>
              <w:bottom w:w="0" w:type="dxa"/>
              <w:right w:w="0" w:type="dxa"/>
            </w:tcMar>
            <w:vAlign w:val="center"/>
          </w:tcPr>
          <w:p>
            <w:pPr>
              <w:widowControl/>
              <w:spacing w:line="200" w:lineRule="exact"/>
              <w:jc w:val="center"/>
              <w:textAlignment w:val="center"/>
              <w:rPr>
                <w:rFonts w:hint="eastAsia" w:ascii="仿宋_GB2312" w:hAnsi="仿宋_GB2312" w:eastAsia="仿宋_GB2312" w:cs="仿宋_GB2312"/>
                <w:color w:val="000000"/>
                <w:kern w:val="0"/>
                <w:sz w:val="18"/>
                <w:szCs w:val="18"/>
                <w:highlight w:val="none"/>
              </w:rPr>
            </w:pPr>
          </w:p>
        </w:tc>
        <w:tc>
          <w:tcPr>
            <w:tcW w:w="571" w:type="dxa"/>
            <w:noWrap w:val="0"/>
            <w:tcMar>
              <w:top w:w="0" w:type="dxa"/>
              <w:left w:w="0" w:type="dxa"/>
              <w:bottom w:w="0" w:type="dxa"/>
              <w:right w:w="0" w:type="dxa"/>
            </w:tcMar>
            <w:vAlign w:val="center"/>
          </w:tcPr>
          <w:p>
            <w:pPr>
              <w:widowControl/>
              <w:spacing w:line="200" w:lineRule="exact"/>
              <w:jc w:val="center"/>
              <w:textAlignment w:val="center"/>
              <w:rPr>
                <w:rFonts w:hint="eastAsia" w:ascii="仿宋_GB2312" w:hAnsi="仿宋_GB2312" w:eastAsia="仿宋_GB2312" w:cs="仿宋_GB2312"/>
                <w:color w:val="000000"/>
                <w:kern w:val="0"/>
                <w:sz w:val="18"/>
                <w:szCs w:val="18"/>
                <w:highlight w:val="none"/>
              </w:rPr>
            </w:pPr>
          </w:p>
        </w:tc>
        <w:tc>
          <w:tcPr>
            <w:tcW w:w="565" w:type="dxa"/>
            <w:noWrap w:val="0"/>
            <w:tcMar>
              <w:top w:w="0" w:type="dxa"/>
              <w:left w:w="0" w:type="dxa"/>
              <w:bottom w:w="0" w:type="dxa"/>
              <w:right w:w="0" w:type="dxa"/>
            </w:tcMar>
            <w:vAlign w:val="center"/>
          </w:tcPr>
          <w:p>
            <w:pPr>
              <w:widowControl/>
              <w:spacing w:line="200" w:lineRule="exact"/>
              <w:jc w:val="center"/>
              <w:textAlignment w:val="center"/>
              <w:rPr>
                <w:rFonts w:hint="eastAsia" w:ascii="仿宋_GB2312" w:hAnsi="仿宋_GB2312" w:eastAsia="仿宋_GB2312" w:cs="仿宋_GB2312"/>
                <w:color w:val="000000"/>
                <w:kern w:val="0"/>
                <w:sz w:val="18"/>
                <w:szCs w:val="18"/>
                <w:highlight w:val="none"/>
              </w:rPr>
            </w:pPr>
          </w:p>
        </w:tc>
        <w:tc>
          <w:tcPr>
            <w:tcW w:w="496" w:type="dxa"/>
            <w:noWrap w:val="0"/>
            <w:tcMar>
              <w:top w:w="0" w:type="dxa"/>
              <w:left w:w="0" w:type="dxa"/>
              <w:bottom w:w="0" w:type="dxa"/>
              <w:right w:w="0" w:type="dxa"/>
            </w:tcMar>
            <w:vAlign w:val="center"/>
          </w:tcPr>
          <w:p>
            <w:pPr>
              <w:widowControl/>
              <w:spacing w:line="200" w:lineRule="exact"/>
              <w:jc w:val="center"/>
              <w:textAlignment w:val="center"/>
              <w:rPr>
                <w:rFonts w:hint="eastAsia" w:ascii="仿宋_GB2312" w:hAnsi="仿宋_GB2312" w:eastAsia="仿宋_GB2312" w:cs="仿宋_GB2312"/>
                <w:color w:val="000000"/>
                <w:kern w:val="0"/>
                <w:sz w:val="18"/>
                <w:szCs w:val="18"/>
                <w:highlight w:val="none"/>
              </w:rPr>
            </w:pPr>
          </w:p>
        </w:tc>
        <w:tc>
          <w:tcPr>
            <w:tcW w:w="661" w:type="dxa"/>
            <w:noWrap w:val="0"/>
            <w:tcMar>
              <w:top w:w="0" w:type="dxa"/>
              <w:left w:w="0" w:type="dxa"/>
              <w:bottom w:w="0" w:type="dxa"/>
              <w:right w:w="0" w:type="dxa"/>
            </w:tcMar>
            <w:vAlign w:val="center"/>
          </w:tcPr>
          <w:p>
            <w:pPr>
              <w:widowControl/>
              <w:spacing w:line="200" w:lineRule="exact"/>
              <w:jc w:val="center"/>
              <w:textAlignment w:val="center"/>
              <w:rPr>
                <w:rFonts w:hint="eastAsia" w:ascii="仿宋_GB2312" w:hAnsi="仿宋_GB2312" w:eastAsia="仿宋_GB2312" w:cs="仿宋_GB2312"/>
                <w:color w:val="000000"/>
                <w:kern w:val="0"/>
                <w:sz w:val="18"/>
                <w:szCs w:val="18"/>
                <w:highlight w:val="none"/>
              </w:rPr>
            </w:pPr>
          </w:p>
        </w:tc>
        <w:tc>
          <w:tcPr>
            <w:tcW w:w="646" w:type="dxa"/>
            <w:noWrap w:val="0"/>
            <w:tcMar>
              <w:top w:w="0" w:type="dxa"/>
              <w:left w:w="0" w:type="dxa"/>
              <w:bottom w:w="0" w:type="dxa"/>
              <w:right w:w="0" w:type="dxa"/>
            </w:tcMar>
            <w:vAlign w:val="center"/>
          </w:tcPr>
          <w:p>
            <w:pPr>
              <w:widowControl/>
              <w:spacing w:line="200" w:lineRule="exact"/>
              <w:jc w:val="center"/>
              <w:textAlignment w:val="center"/>
              <w:rPr>
                <w:rFonts w:hint="eastAsia" w:ascii="仿宋_GB2312" w:hAnsi="仿宋_GB2312" w:eastAsia="仿宋_GB2312" w:cs="仿宋_GB2312"/>
                <w:color w:val="000000"/>
                <w:kern w:val="0"/>
                <w:sz w:val="18"/>
                <w:szCs w:val="18"/>
                <w:highlight w:val="none"/>
              </w:rPr>
            </w:pPr>
          </w:p>
        </w:tc>
        <w:tc>
          <w:tcPr>
            <w:tcW w:w="526" w:type="dxa"/>
            <w:noWrap w:val="0"/>
            <w:tcMar>
              <w:top w:w="0" w:type="dxa"/>
              <w:left w:w="0" w:type="dxa"/>
              <w:bottom w:w="0" w:type="dxa"/>
              <w:right w:w="0" w:type="dxa"/>
            </w:tcMar>
            <w:vAlign w:val="center"/>
          </w:tcPr>
          <w:p>
            <w:pPr>
              <w:widowControl/>
              <w:spacing w:line="200" w:lineRule="exact"/>
              <w:jc w:val="center"/>
              <w:textAlignment w:val="center"/>
              <w:rPr>
                <w:rFonts w:hint="eastAsia" w:ascii="仿宋_GB2312" w:hAnsi="仿宋_GB2312" w:eastAsia="仿宋_GB2312" w:cs="仿宋_GB2312"/>
                <w:color w:val="000000"/>
                <w:kern w:val="0"/>
                <w:sz w:val="18"/>
                <w:szCs w:val="18"/>
                <w:highlight w:val="none"/>
              </w:rPr>
            </w:pPr>
          </w:p>
        </w:tc>
        <w:tc>
          <w:tcPr>
            <w:tcW w:w="738" w:type="dxa"/>
            <w:noWrap w:val="0"/>
            <w:tcMar>
              <w:top w:w="0" w:type="dxa"/>
              <w:left w:w="0" w:type="dxa"/>
              <w:bottom w:w="0" w:type="dxa"/>
              <w:right w:w="0" w:type="dxa"/>
            </w:tcMar>
            <w:vAlign w:val="center"/>
          </w:tcPr>
          <w:p>
            <w:pPr>
              <w:widowControl/>
              <w:spacing w:line="200" w:lineRule="exact"/>
              <w:jc w:val="center"/>
              <w:textAlignment w:val="center"/>
              <w:rPr>
                <w:rFonts w:hint="eastAsia" w:ascii="仿宋_GB2312" w:hAnsi="仿宋_GB2312" w:eastAsia="仿宋_GB2312" w:cs="仿宋_GB2312"/>
                <w:color w:val="000000"/>
                <w:kern w:val="0"/>
                <w:sz w:val="18"/>
                <w:szCs w:val="18"/>
                <w:highlight w:val="none"/>
              </w:rPr>
            </w:pPr>
          </w:p>
        </w:tc>
        <w:tc>
          <w:tcPr>
            <w:tcW w:w="738" w:type="dxa"/>
            <w:noWrap w:val="0"/>
            <w:tcMar>
              <w:top w:w="0" w:type="dxa"/>
              <w:left w:w="0" w:type="dxa"/>
              <w:bottom w:w="0" w:type="dxa"/>
              <w:right w:w="0" w:type="dxa"/>
            </w:tcMar>
            <w:vAlign w:val="center"/>
          </w:tcPr>
          <w:p>
            <w:pPr>
              <w:widowControl/>
              <w:spacing w:line="200" w:lineRule="exact"/>
              <w:jc w:val="center"/>
              <w:textAlignment w:val="center"/>
              <w:rPr>
                <w:rFonts w:hint="eastAsia" w:ascii="仿宋_GB2312" w:hAnsi="仿宋_GB2312" w:eastAsia="仿宋_GB2312" w:cs="仿宋_GB2312"/>
                <w:color w:val="000000"/>
                <w:kern w:val="0"/>
                <w:sz w:val="18"/>
                <w:szCs w:val="18"/>
                <w:highlight w:val="none"/>
              </w:rPr>
            </w:pPr>
          </w:p>
        </w:tc>
        <w:tc>
          <w:tcPr>
            <w:tcW w:w="691" w:type="dxa"/>
            <w:noWrap w:val="0"/>
            <w:tcMar>
              <w:top w:w="0" w:type="dxa"/>
              <w:left w:w="0" w:type="dxa"/>
              <w:bottom w:w="0" w:type="dxa"/>
              <w:right w:w="0" w:type="dxa"/>
            </w:tcMar>
            <w:vAlign w:val="center"/>
          </w:tcPr>
          <w:p>
            <w:pPr>
              <w:widowControl/>
              <w:spacing w:line="200" w:lineRule="exact"/>
              <w:jc w:val="center"/>
              <w:textAlignment w:val="center"/>
              <w:rPr>
                <w:rFonts w:hint="eastAsia" w:ascii="仿宋_GB2312" w:hAnsi="仿宋_GB2312" w:eastAsia="仿宋_GB2312" w:cs="仿宋_GB2312"/>
                <w:color w:val="000000"/>
                <w:kern w:val="0"/>
                <w:sz w:val="18"/>
                <w:szCs w:val="18"/>
                <w:highlight w:val="none"/>
              </w:rPr>
            </w:pPr>
          </w:p>
        </w:tc>
        <w:tc>
          <w:tcPr>
            <w:tcW w:w="912" w:type="dxa"/>
            <w:noWrap w:val="0"/>
            <w:tcMar>
              <w:top w:w="0" w:type="dxa"/>
              <w:left w:w="0" w:type="dxa"/>
              <w:bottom w:w="0" w:type="dxa"/>
              <w:right w:w="0" w:type="dxa"/>
            </w:tcMar>
            <w:vAlign w:val="center"/>
          </w:tcPr>
          <w:p>
            <w:pPr>
              <w:widowControl/>
              <w:spacing w:line="200" w:lineRule="exact"/>
              <w:jc w:val="center"/>
              <w:textAlignment w:val="center"/>
              <w:rPr>
                <w:rFonts w:hint="eastAsia" w:ascii="仿宋_GB2312" w:hAnsi="仿宋_GB2312" w:eastAsia="仿宋_GB2312" w:cs="仿宋_GB2312"/>
                <w:color w:val="000000"/>
                <w:kern w:val="0"/>
                <w:sz w:val="18"/>
                <w:szCs w:val="18"/>
                <w:highlight w:val="none"/>
              </w:rPr>
            </w:pPr>
          </w:p>
        </w:tc>
        <w:tc>
          <w:tcPr>
            <w:tcW w:w="801" w:type="dxa"/>
            <w:noWrap w:val="0"/>
            <w:tcMar>
              <w:top w:w="0" w:type="dxa"/>
              <w:left w:w="0" w:type="dxa"/>
              <w:bottom w:w="0" w:type="dxa"/>
              <w:right w:w="0" w:type="dxa"/>
            </w:tcMar>
            <w:vAlign w:val="center"/>
          </w:tcPr>
          <w:p>
            <w:pPr>
              <w:widowControl/>
              <w:spacing w:line="200" w:lineRule="exact"/>
              <w:jc w:val="center"/>
              <w:textAlignment w:val="center"/>
              <w:rPr>
                <w:rFonts w:hint="eastAsia" w:ascii="仿宋_GB2312" w:hAnsi="仿宋_GB2312" w:eastAsia="仿宋_GB2312" w:cs="仿宋_GB2312"/>
                <w:color w:val="000000"/>
                <w:kern w:val="0"/>
                <w:sz w:val="18"/>
                <w:szCs w:val="18"/>
                <w:highlight w:val="none"/>
              </w:rPr>
            </w:pPr>
          </w:p>
        </w:tc>
        <w:tc>
          <w:tcPr>
            <w:tcW w:w="751" w:type="dxa"/>
            <w:noWrap w:val="0"/>
            <w:tcMar>
              <w:top w:w="0" w:type="dxa"/>
              <w:left w:w="0" w:type="dxa"/>
              <w:bottom w:w="0" w:type="dxa"/>
              <w:right w:w="0" w:type="dxa"/>
            </w:tcMar>
            <w:vAlign w:val="center"/>
          </w:tcPr>
          <w:p>
            <w:pPr>
              <w:widowControl/>
              <w:spacing w:line="200" w:lineRule="exact"/>
              <w:jc w:val="center"/>
              <w:textAlignment w:val="center"/>
              <w:rPr>
                <w:rFonts w:hint="eastAsia" w:ascii="仿宋_GB2312" w:hAnsi="仿宋_GB2312" w:eastAsia="仿宋_GB2312" w:cs="仿宋_GB2312"/>
                <w:color w:val="000000"/>
                <w:kern w:val="0"/>
                <w:sz w:val="18"/>
                <w:szCs w:val="18"/>
                <w:highlight w:val="none"/>
              </w:rPr>
            </w:pPr>
          </w:p>
        </w:tc>
        <w:tc>
          <w:tcPr>
            <w:tcW w:w="627" w:type="dxa"/>
            <w:noWrap w:val="0"/>
            <w:tcMar>
              <w:top w:w="0" w:type="dxa"/>
              <w:left w:w="0" w:type="dxa"/>
              <w:bottom w:w="0" w:type="dxa"/>
              <w:right w:w="0" w:type="dxa"/>
            </w:tcMar>
            <w:vAlign w:val="center"/>
          </w:tcPr>
          <w:p>
            <w:pPr>
              <w:widowControl/>
              <w:spacing w:line="200" w:lineRule="exact"/>
              <w:jc w:val="center"/>
              <w:textAlignment w:val="center"/>
              <w:rPr>
                <w:rFonts w:hint="eastAsia" w:ascii="仿宋_GB2312" w:hAnsi="仿宋_GB2312" w:eastAsia="仿宋_GB2312" w:cs="仿宋_GB2312"/>
                <w:color w:val="000000"/>
                <w:kern w:val="0"/>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56" w:type="dxa"/>
            <w:noWrap w:val="0"/>
            <w:tcMar>
              <w:top w:w="0" w:type="dxa"/>
              <w:left w:w="0" w:type="dxa"/>
              <w:bottom w:w="0" w:type="dxa"/>
              <w:right w:w="0" w:type="dxa"/>
            </w:tcMar>
            <w:vAlign w:val="center"/>
          </w:tcPr>
          <w:p>
            <w:pPr>
              <w:widowControl/>
              <w:spacing w:line="200" w:lineRule="exact"/>
              <w:jc w:val="center"/>
              <w:textAlignment w:val="center"/>
              <w:rPr>
                <w:rFonts w:hint="eastAsia" w:ascii="仿宋_GB2312" w:hAnsi="仿宋_GB2312" w:eastAsia="仿宋_GB2312" w:cs="仿宋_GB2312"/>
                <w:color w:val="000000"/>
                <w:kern w:val="0"/>
                <w:sz w:val="18"/>
                <w:szCs w:val="18"/>
                <w:highlight w:val="none"/>
              </w:rPr>
            </w:pPr>
            <w:r>
              <w:rPr>
                <w:rFonts w:hint="eastAsia" w:ascii="仿宋_GB2312" w:hAnsi="仿宋_GB2312" w:eastAsia="仿宋_GB2312" w:cs="仿宋_GB2312"/>
                <w:color w:val="000000"/>
                <w:kern w:val="0"/>
                <w:sz w:val="18"/>
                <w:szCs w:val="18"/>
                <w:highlight w:val="none"/>
              </w:rPr>
              <w:t>1</w:t>
            </w:r>
          </w:p>
        </w:tc>
        <w:tc>
          <w:tcPr>
            <w:tcW w:w="763" w:type="dxa"/>
            <w:noWrap w:val="0"/>
            <w:tcMar>
              <w:top w:w="0" w:type="dxa"/>
              <w:left w:w="0" w:type="dxa"/>
              <w:bottom w:w="0" w:type="dxa"/>
              <w:right w:w="0" w:type="dxa"/>
            </w:tcMar>
            <w:vAlign w:val="center"/>
          </w:tcPr>
          <w:p>
            <w:pPr>
              <w:widowControl/>
              <w:spacing w:line="200" w:lineRule="exact"/>
              <w:jc w:val="center"/>
              <w:textAlignment w:val="center"/>
              <w:rPr>
                <w:rFonts w:hint="eastAsia" w:ascii="仿宋_GB2312" w:hAnsi="仿宋_GB2312" w:eastAsia="仿宋_GB2312" w:cs="仿宋_GB2312"/>
                <w:color w:val="000000"/>
                <w:kern w:val="0"/>
                <w:sz w:val="18"/>
                <w:szCs w:val="18"/>
                <w:highlight w:val="none"/>
              </w:rPr>
            </w:pPr>
          </w:p>
        </w:tc>
        <w:tc>
          <w:tcPr>
            <w:tcW w:w="1473" w:type="dxa"/>
            <w:noWrap w:val="0"/>
            <w:tcMar>
              <w:top w:w="0" w:type="dxa"/>
              <w:left w:w="0" w:type="dxa"/>
              <w:bottom w:w="0" w:type="dxa"/>
              <w:right w:w="0" w:type="dxa"/>
            </w:tcMar>
            <w:vAlign w:val="center"/>
          </w:tcPr>
          <w:p>
            <w:pPr>
              <w:widowControl/>
              <w:spacing w:line="200" w:lineRule="exact"/>
              <w:jc w:val="center"/>
              <w:textAlignment w:val="center"/>
              <w:rPr>
                <w:rFonts w:hint="eastAsia" w:ascii="仿宋_GB2312" w:hAnsi="仿宋_GB2312" w:eastAsia="仿宋_GB2312" w:cs="仿宋_GB2312"/>
                <w:color w:val="000000"/>
                <w:kern w:val="0"/>
                <w:sz w:val="18"/>
                <w:szCs w:val="18"/>
                <w:highlight w:val="none"/>
              </w:rPr>
            </w:pPr>
            <w:r>
              <w:rPr>
                <w:rFonts w:hint="eastAsia" w:ascii="仿宋_GB2312" w:hAnsi="仿宋_GB2312" w:eastAsia="仿宋_GB2312" w:cs="仿宋_GB2312"/>
                <w:color w:val="000000"/>
                <w:kern w:val="0"/>
                <w:sz w:val="18"/>
                <w:szCs w:val="18"/>
                <w:highlight w:val="none"/>
              </w:rPr>
              <w:t>农业生产生活基础设施</w:t>
            </w:r>
          </w:p>
        </w:tc>
        <w:tc>
          <w:tcPr>
            <w:tcW w:w="736" w:type="dxa"/>
            <w:noWrap w:val="0"/>
            <w:tcMar>
              <w:top w:w="0" w:type="dxa"/>
              <w:left w:w="0" w:type="dxa"/>
              <w:bottom w:w="0" w:type="dxa"/>
              <w:right w:w="0" w:type="dxa"/>
            </w:tcMar>
            <w:vAlign w:val="center"/>
          </w:tcPr>
          <w:p>
            <w:pPr>
              <w:widowControl/>
              <w:spacing w:line="200" w:lineRule="exact"/>
              <w:jc w:val="center"/>
              <w:textAlignment w:val="center"/>
              <w:rPr>
                <w:rFonts w:hint="eastAsia" w:ascii="仿宋_GB2312" w:hAnsi="仿宋_GB2312" w:eastAsia="仿宋_GB2312" w:cs="仿宋_GB2312"/>
                <w:color w:val="000000"/>
                <w:kern w:val="0"/>
                <w:sz w:val="18"/>
                <w:szCs w:val="18"/>
                <w:highlight w:val="none"/>
              </w:rPr>
            </w:pPr>
          </w:p>
        </w:tc>
        <w:tc>
          <w:tcPr>
            <w:tcW w:w="611" w:type="dxa"/>
            <w:noWrap w:val="0"/>
            <w:tcMar>
              <w:top w:w="0" w:type="dxa"/>
              <w:left w:w="0" w:type="dxa"/>
              <w:bottom w:w="0" w:type="dxa"/>
              <w:right w:w="0" w:type="dxa"/>
            </w:tcMar>
            <w:vAlign w:val="center"/>
          </w:tcPr>
          <w:p>
            <w:pPr>
              <w:widowControl/>
              <w:spacing w:line="200" w:lineRule="exact"/>
              <w:jc w:val="center"/>
              <w:textAlignment w:val="center"/>
              <w:rPr>
                <w:rFonts w:hint="eastAsia" w:ascii="仿宋_GB2312" w:hAnsi="仿宋_GB2312" w:eastAsia="仿宋_GB2312" w:cs="仿宋_GB2312"/>
                <w:color w:val="000000"/>
                <w:kern w:val="0"/>
                <w:sz w:val="18"/>
                <w:szCs w:val="18"/>
                <w:highlight w:val="none"/>
              </w:rPr>
            </w:pPr>
          </w:p>
        </w:tc>
        <w:tc>
          <w:tcPr>
            <w:tcW w:w="451" w:type="dxa"/>
            <w:noWrap w:val="0"/>
            <w:tcMar>
              <w:top w:w="0" w:type="dxa"/>
              <w:left w:w="0" w:type="dxa"/>
              <w:bottom w:w="0" w:type="dxa"/>
              <w:right w:w="0" w:type="dxa"/>
            </w:tcMar>
            <w:vAlign w:val="center"/>
          </w:tcPr>
          <w:p>
            <w:pPr>
              <w:widowControl/>
              <w:spacing w:line="200" w:lineRule="exact"/>
              <w:jc w:val="center"/>
              <w:textAlignment w:val="center"/>
              <w:rPr>
                <w:rFonts w:hint="eastAsia" w:ascii="仿宋_GB2312" w:hAnsi="仿宋_GB2312" w:eastAsia="仿宋_GB2312" w:cs="仿宋_GB2312"/>
                <w:color w:val="000000"/>
                <w:kern w:val="0"/>
                <w:sz w:val="18"/>
                <w:szCs w:val="18"/>
                <w:highlight w:val="none"/>
              </w:rPr>
            </w:pPr>
          </w:p>
        </w:tc>
        <w:tc>
          <w:tcPr>
            <w:tcW w:w="448" w:type="dxa"/>
            <w:noWrap w:val="0"/>
            <w:tcMar>
              <w:top w:w="0" w:type="dxa"/>
              <w:left w:w="0" w:type="dxa"/>
              <w:bottom w:w="0" w:type="dxa"/>
              <w:right w:w="0" w:type="dxa"/>
            </w:tcMar>
            <w:vAlign w:val="center"/>
          </w:tcPr>
          <w:p>
            <w:pPr>
              <w:widowControl/>
              <w:spacing w:line="200" w:lineRule="exact"/>
              <w:jc w:val="center"/>
              <w:textAlignment w:val="center"/>
              <w:rPr>
                <w:rFonts w:hint="eastAsia" w:ascii="仿宋_GB2312" w:hAnsi="仿宋_GB2312" w:eastAsia="仿宋_GB2312" w:cs="仿宋_GB2312"/>
                <w:color w:val="000000"/>
                <w:kern w:val="0"/>
                <w:sz w:val="18"/>
                <w:szCs w:val="18"/>
                <w:highlight w:val="none"/>
              </w:rPr>
            </w:pPr>
          </w:p>
        </w:tc>
        <w:tc>
          <w:tcPr>
            <w:tcW w:w="571" w:type="dxa"/>
            <w:noWrap w:val="0"/>
            <w:tcMar>
              <w:top w:w="0" w:type="dxa"/>
              <w:left w:w="0" w:type="dxa"/>
              <w:bottom w:w="0" w:type="dxa"/>
              <w:right w:w="0" w:type="dxa"/>
            </w:tcMar>
            <w:vAlign w:val="center"/>
          </w:tcPr>
          <w:p>
            <w:pPr>
              <w:widowControl/>
              <w:spacing w:line="200" w:lineRule="exact"/>
              <w:jc w:val="center"/>
              <w:textAlignment w:val="center"/>
              <w:rPr>
                <w:rFonts w:hint="eastAsia" w:ascii="仿宋_GB2312" w:hAnsi="仿宋_GB2312" w:eastAsia="仿宋_GB2312" w:cs="仿宋_GB2312"/>
                <w:color w:val="000000"/>
                <w:kern w:val="0"/>
                <w:sz w:val="18"/>
                <w:szCs w:val="18"/>
                <w:highlight w:val="none"/>
              </w:rPr>
            </w:pPr>
          </w:p>
        </w:tc>
        <w:tc>
          <w:tcPr>
            <w:tcW w:w="571" w:type="dxa"/>
            <w:noWrap w:val="0"/>
            <w:tcMar>
              <w:top w:w="0" w:type="dxa"/>
              <w:left w:w="0" w:type="dxa"/>
              <w:bottom w:w="0" w:type="dxa"/>
              <w:right w:w="0" w:type="dxa"/>
            </w:tcMar>
            <w:vAlign w:val="center"/>
          </w:tcPr>
          <w:p>
            <w:pPr>
              <w:widowControl/>
              <w:spacing w:line="200" w:lineRule="exact"/>
              <w:jc w:val="center"/>
              <w:textAlignment w:val="center"/>
              <w:rPr>
                <w:rFonts w:hint="eastAsia" w:ascii="仿宋_GB2312" w:hAnsi="仿宋_GB2312" w:eastAsia="仿宋_GB2312" w:cs="仿宋_GB2312"/>
                <w:color w:val="000000"/>
                <w:kern w:val="0"/>
                <w:sz w:val="18"/>
                <w:szCs w:val="18"/>
                <w:highlight w:val="none"/>
              </w:rPr>
            </w:pPr>
          </w:p>
        </w:tc>
        <w:tc>
          <w:tcPr>
            <w:tcW w:w="565" w:type="dxa"/>
            <w:noWrap w:val="0"/>
            <w:tcMar>
              <w:top w:w="0" w:type="dxa"/>
              <w:left w:w="0" w:type="dxa"/>
              <w:bottom w:w="0" w:type="dxa"/>
              <w:right w:w="0" w:type="dxa"/>
            </w:tcMar>
            <w:vAlign w:val="center"/>
          </w:tcPr>
          <w:p>
            <w:pPr>
              <w:widowControl/>
              <w:spacing w:line="200" w:lineRule="exact"/>
              <w:jc w:val="center"/>
              <w:textAlignment w:val="center"/>
              <w:rPr>
                <w:rFonts w:hint="eastAsia" w:ascii="仿宋_GB2312" w:hAnsi="仿宋_GB2312" w:eastAsia="仿宋_GB2312" w:cs="仿宋_GB2312"/>
                <w:color w:val="000000"/>
                <w:kern w:val="0"/>
                <w:sz w:val="18"/>
                <w:szCs w:val="18"/>
                <w:highlight w:val="none"/>
              </w:rPr>
            </w:pPr>
          </w:p>
        </w:tc>
        <w:tc>
          <w:tcPr>
            <w:tcW w:w="496" w:type="dxa"/>
            <w:noWrap w:val="0"/>
            <w:tcMar>
              <w:top w:w="0" w:type="dxa"/>
              <w:left w:w="0" w:type="dxa"/>
              <w:bottom w:w="0" w:type="dxa"/>
              <w:right w:w="0" w:type="dxa"/>
            </w:tcMar>
            <w:vAlign w:val="center"/>
          </w:tcPr>
          <w:p>
            <w:pPr>
              <w:widowControl/>
              <w:spacing w:line="200" w:lineRule="exact"/>
              <w:jc w:val="center"/>
              <w:textAlignment w:val="center"/>
              <w:rPr>
                <w:rFonts w:hint="eastAsia" w:ascii="仿宋_GB2312" w:hAnsi="仿宋_GB2312" w:eastAsia="仿宋_GB2312" w:cs="仿宋_GB2312"/>
                <w:color w:val="000000"/>
                <w:kern w:val="0"/>
                <w:sz w:val="18"/>
                <w:szCs w:val="18"/>
                <w:highlight w:val="none"/>
              </w:rPr>
            </w:pPr>
          </w:p>
        </w:tc>
        <w:tc>
          <w:tcPr>
            <w:tcW w:w="661" w:type="dxa"/>
            <w:noWrap w:val="0"/>
            <w:tcMar>
              <w:top w:w="0" w:type="dxa"/>
              <w:left w:w="0" w:type="dxa"/>
              <w:bottom w:w="0" w:type="dxa"/>
              <w:right w:w="0" w:type="dxa"/>
            </w:tcMar>
            <w:vAlign w:val="center"/>
          </w:tcPr>
          <w:p>
            <w:pPr>
              <w:widowControl/>
              <w:spacing w:line="200" w:lineRule="exact"/>
              <w:jc w:val="center"/>
              <w:textAlignment w:val="center"/>
              <w:rPr>
                <w:rFonts w:hint="eastAsia" w:ascii="仿宋_GB2312" w:hAnsi="仿宋_GB2312" w:eastAsia="仿宋_GB2312" w:cs="仿宋_GB2312"/>
                <w:color w:val="000000"/>
                <w:kern w:val="0"/>
                <w:sz w:val="18"/>
                <w:szCs w:val="18"/>
                <w:highlight w:val="none"/>
              </w:rPr>
            </w:pPr>
          </w:p>
        </w:tc>
        <w:tc>
          <w:tcPr>
            <w:tcW w:w="646" w:type="dxa"/>
            <w:noWrap w:val="0"/>
            <w:tcMar>
              <w:top w:w="0" w:type="dxa"/>
              <w:left w:w="0" w:type="dxa"/>
              <w:bottom w:w="0" w:type="dxa"/>
              <w:right w:w="0" w:type="dxa"/>
            </w:tcMar>
            <w:vAlign w:val="center"/>
          </w:tcPr>
          <w:p>
            <w:pPr>
              <w:widowControl/>
              <w:spacing w:line="200" w:lineRule="exact"/>
              <w:jc w:val="center"/>
              <w:textAlignment w:val="center"/>
              <w:rPr>
                <w:rFonts w:hint="eastAsia" w:ascii="仿宋_GB2312" w:hAnsi="仿宋_GB2312" w:eastAsia="仿宋_GB2312" w:cs="仿宋_GB2312"/>
                <w:color w:val="000000"/>
                <w:kern w:val="0"/>
                <w:sz w:val="18"/>
                <w:szCs w:val="18"/>
                <w:highlight w:val="none"/>
              </w:rPr>
            </w:pPr>
          </w:p>
        </w:tc>
        <w:tc>
          <w:tcPr>
            <w:tcW w:w="526" w:type="dxa"/>
            <w:noWrap w:val="0"/>
            <w:tcMar>
              <w:top w:w="0" w:type="dxa"/>
              <w:left w:w="0" w:type="dxa"/>
              <w:bottom w:w="0" w:type="dxa"/>
              <w:right w:w="0" w:type="dxa"/>
            </w:tcMar>
            <w:vAlign w:val="center"/>
          </w:tcPr>
          <w:p>
            <w:pPr>
              <w:widowControl/>
              <w:spacing w:line="200" w:lineRule="exact"/>
              <w:jc w:val="center"/>
              <w:textAlignment w:val="center"/>
              <w:rPr>
                <w:rFonts w:hint="eastAsia" w:ascii="仿宋_GB2312" w:hAnsi="仿宋_GB2312" w:eastAsia="仿宋_GB2312" w:cs="仿宋_GB2312"/>
                <w:color w:val="000000"/>
                <w:kern w:val="0"/>
                <w:sz w:val="18"/>
                <w:szCs w:val="18"/>
                <w:highlight w:val="none"/>
              </w:rPr>
            </w:pPr>
          </w:p>
        </w:tc>
        <w:tc>
          <w:tcPr>
            <w:tcW w:w="738" w:type="dxa"/>
            <w:noWrap w:val="0"/>
            <w:tcMar>
              <w:top w:w="0" w:type="dxa"/>
              <w:left w:w="0" w:type="dxa"/>
              <w:bottom w:w="0" w:type="dxa"/>
              <w:right w:w="0" w:type="dxa"/>
            </w:tcMar>
            <w:vAlign w:val="center"/>
          </w:tcPr>
          <w:p>
            <w:pPr>
              <w:widowControl/>
              <w:spacing w:line="200" w:lineRule="exact"/>
              <w:jc w:val="center"/>
              <w:textAlignment w:val="center"/>
              <w:rPr>
                <w:rFonts w:hint="eastAsia" w:ascii="仿宋_GB2312" w:hAnsi="仿宋_GB2312" w:eastAsia="仿宋_GB2312" w:cs="仿宋_GB2312"/>
                <w:color w:val="000000"/>
                <w:kern w:val="0"/>
                <w:sz w:val="18"/>
                <w:szCs w:val="18"/>
                <w:highlight w:val="none"/>
              </w:rPr>
            </w:pPr>
          </w:p>
        </w:tc>
        <w:tc>
          <w:tcPr>
            <w:tcW w:w="738" w:type="dxa"/>
            <w:noWrap w:val="0"/>
            <w:tcMar>
              <w:top w:w="0" w:type="dxa"/>
              <w:left w:w="0" w:type="dxa"/>
              <w:bottom w:w="0" w:type="dxa"/>
              <w:right w:w="0" w:type="dxa"/>
            </w:tcMar>
            <w:vAlign w:val="center"/>
          </w:tcPr>
          <w:p>
            <w:pPr>
              <w:widowControl/>
              <w:spacing w:line="200" w:lineRule="exact"/>
              <w:jc w:val="center"/>
              <w:textAlignment w:val="center"/>
              <w:rPr>
                <w:rFonts w:hint="eastAsia" w:ascii="仿宋_GB2312" w:hAnsi="仿宋_GB2312" w:eastAsia="仿宋_GB2312" w:cs="仿宋_GB2312"/>
                <w:color w:val="000000"/>
                <w:kern w:val="0"/>
                <w:sz w:val="18"/>
                <w:szCs w:val="18"/>
                <w:highlight w:val="none"/>
              </w:rPr>
            </w:pPr>
          </w:p>
        </w:tc>
        <w:tc>
          <w:tcPr>
            <w:tcW w:w="691" w:type="dxa"/>
            <w:noWrap w:val="0"/>
            <w:tcMar>
              <w:top w:w="0" w:type="dxa"/>
              <w:left w:w="0" w:type="dxa"/>
              <w:bottom w:w="0" w:type="dxa"/>
              <w:right w:w="0" w:type="dxa"/>
            </w:tcMar>
            <w:vAlign w:val="center"/>
          </w:tcPr>
          <w:p>
            <w:pPr>
              <w:widowControl/>
              <w:spacing w:line="200" w:lineRule="exact"/>
              <w:jc w:val="center"/>
              <w:textAlignment w:val="center"/>
              <w:rPr>
                <w:rFonts w:hint="eastAsia" w:ascii="仿宋_GB2312" w:hAnsi="仿宋_GB2312" w:eastAsia="仿宋_GB2312" w:cs="仿宋_GB2312"/>
                <w:color w:val="000000"/>
                <w:kern w:val="0"/>
                <w:sz w:val="18"/>
                <w:szCs w:val="18"/>
                <w:highlight w:val="none"/>
              </w:rPr>
            </w:pPr>
          </w:p>
        </w:tc>
        <w:tc>
          <w:tcPr>
            <w:tcW w:w="912" w:type="dxa"/>
            <w:noWrap w:val="0"/>
            <w:tcMar>
              <w:top w:w="0" w:type="dxa"/>
              <w:left w:w="0" w:type="dxa"/>
              <w:bottom w:w="0" w:type="dxa"/>
              <w:right w:w="0" w:type="dxa"/>
            </w:tcMar>
            <w:vAlign w:val="center"/>
          </w:tcPr>
          <w:p>
            <w:pPr>
              <w:widowControl/>
              <w:spacing w:line="200" w:lineRule="exact"/>
              <w:jc w:val="center"/>
              <w:textAlignment w:val="center"/>
              <w:rPr>
                <w:rFonts w:hint="eastAsia" w:ascii="仿宋_GB2312" w:hAnsi="仿宋_GB2312" w:eastAsia="仿宋_GB2312" w:cs="仿宋_GB2312"/>
                <w:color w:val="000000"/>
                <w:kern w:val="0"/>
                <w:sz w:val="18"/>
                <w:szCs w:val="18"/>
                <w:highlight w:val="none"/>
              </w:rPr>
            </w:pPr>
          </w:p>
        </w:tc>
        <w:tc>
          <w:tcPr>
            <w:tcW w:w="801" w:type="dxa"/>
            <w:noWrap w:val="0"/>
            <w:tcMar>
              <w:top w:w="0" w:type="dxa"/>
              <w:left w:w="0" w:type="dxa"/>
              <w:bottom w:w="0" w:type="dxa"/>
              <w:right w:w="0" w:type="dxa"/>
            </w:tcMar>
            <w:vAlign w:val="center"/>
          </w:tcPr>
          <w:p>
            <w:pPr>
              <w:widowControl/>
              <w:spacing w:line="200" w:lineRule="exact"/>
              <w:jc w:val="center"/>
              <w:textAlignment w:val="center"/>
              <w:rPr>
                <w:rFonts w:hint="eastAsia" w:ascii="仿宋_GB2312" w:hAnsi="仿宋_GB2312" w:eastAsia="仿宋_GB2312" w:cs="仿宋_GB2312"/>
                <w:color w:val="000000"/>
                <w:kern w:val="0"/>
                <w:sz w:val="18"/>
                <w:szCs w:val="18"/>
                <w:highlight w:val="none"/>
              </w:rPr>
            </w:pPr>
          </w:p>
        </w:tc>
        <w:tc>
          <w:tcPr>
            <w:tcW w:w="751" w:type="dxa"/>
            <w:noWrap w:val="0"/>
            <w:tcMar>
              <w:top w:w="0" w:type="dxa"/>
              <w:left w:w="0" w:type="dxa"/>
              <w:bottom w:w="0" w:type="dxa"/>
              <w:right w:w="0" w:type="dxa"/>
            </w:tcMar>
            <w:vAlign w:val="center"/>
          </w:tcPr>
          <w:p>
            <w:pPr>
              <w:widowControl/>
              <w:spacing w:line="200" w:lineRule="exact"/>
              <w:jc w:val="center"/>
              <w:textAlignment w:val="center"/>
              <w:rPr>
                <w:rFonts w:hint="eastAsia" w:ascii="仿宋_GB2312" w:hAnsi="仿宋_GB2312" w:eastAsia="仿宋_GB2312" w:cs="仿宋_GB2312"/>
                <w:color w:val="000000"/>
                <w:kern w:val="0"/>
                <w:sz w:val="18"/>
                <w:szCs w:val="18"/>
                <w:highlight w:val="none"/>
              </w:rPr>
            </w:pPr>
          </w:p>
        </w:tc>
        <w:tc>
          <w:tcPr>
            <w:tcW w:w="627" w:type="dxa"/>
            <w:noWrap w:val="0"/>
            <w:tcMar>
              <w:top w:w="0" w:type="dxa"/>
              <w:left w:w="0" w:type="dxa"/>
              <w:bottom w:w="0" w:type="dxa"/>
              <w:right w:w="0" w:type="dxa"/>
            </w:tcMar>
            <w:vAlign w:val="center"/>
          </w:tcPr>
          <w:p>
            <w:pPr>
              <w:widowControl/>
              <w:spacing w:line="200" w:lineRule="exact"/>
              <w:jc w:val="center"/>
              <w:textAlignment w:val="center"/>
              <w:rPr>
                <w:rFonts w:hint="eastAsia" w:ascii="仿宋_GB2312" w:hAnsi="仿宋_GB2312" w:eastAsia="仿宋_GB2312" w:cs="仿宋_GB2312"/>
                <w:color w:val="000000"/>
                <w:kern w:val="0"/>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756" w:type="dxa"/>
            <w:noWrap w:val="0"/>
            <w:tcMar>
              <w:top w:w="0" w:type="dxa"/>
              <w:left w:w="0" w:type="dxa"/>
              <w:bottom w:w="0" w:type="dxa"/>
              <w:right w:w="0" w:type="dxa"/>
            </w:tcMar>
            <w:vAlign w:val="center"/>
          </w:tcPr>
          <w:p>
            <w:pPr>
              <w:widowControl/>
              <w:spacing w:line="200" w:lineRule="exact"/>
              <w:jc w:val="center"/>
              <w:textAlignment w:val="center"/>
              <w:rPr>
                <w:rFonts w:hint="eastAsia" w:ascii="仿宋_GB2312" w:hAnsi="仿宋_GB2312" w:eastAsia="仿宋_GB2312" w:cs="仿宋_GB2312"/>
                <w:color w:val="000000"/>
                <w:kern w:val="0"/>
                <w:sz w:val="18"/>
                <w:szCs w:val="18"/>
                <w:highlight w:val="none"/>
              </w:rPr>
            </w:pPr>
            <w:r>
              <w:rPr>
                <w:rFonts w:hint="eastAsia" w:ascii="仿宋_GB2312" w:hAnsi="仿宋_GB2312" w:eastAsia="仿宋_GB2312" w:cs="仿宋_GB2312"/>
                <w:color w:val="000000"/>
                <w:kern w:val="0"/>
                <w:sz w:val="18"/>
                <w:szCs w:val="18"/>
                <w:highlight w:val="none"/>
              </w:rPr>
              <w:t>2</w:t>
            </w:r>
          </w:p>
        </w:tc>
        <w:tc>
          <w:tcPr>
            <w:tcW w:w="763" w:type="dxa"/>
            <w:noWrap w:val="0"/>
            <w:tcMar>
              <w:top w:w="0" w:type="dxa"/>
              <w:left w:w="0" w:type="dxa"/>
              <w:bottom w:w="0" w:type="dxa"/>
              <w:right w:w="0" w:type="dxa"/>
            </w:tcMar>
            <w:vAlign w:val="center"/>
          </w:tcPr>
          <w:p>
            <w:pPr>
              <w:widowControl/>
              <w:spacing w:line="200" w:lineRule="exact"/>
              <w:jc w:val="center"/>
              <w:textAlignment w:val="center"/>
              <w:rPr>
                <w:rFonts w:hint="eastAsia" w:ascii="仿宋_GB2312" w:hAnsi="仿宋_GB2312" w:eastAsia="仿宋_GB2312" w:cs="仿宋_GB2312"/>
                <w:color w:val="000000"/>
                <w:kern w:val="0"/>
                <w:sz w:val="18"/>
                <w:szCs w:val="18"/>
                <w:highlight w:val="none"/>
              </w:rPr>
            </w:pPr>
          </w:p>
        </w:tc>
        <w:tc>
          <w:tcPr>
            <w:tcW w:w="1473" w:type="dxa"/>
            <w:noWrap w:val="0"/>
            <w:tcMar>
              <w:top w:w="0" w:type="dxa"/>
              <w:left w:w="0" w:type="dxa"/>
              <w:bottom w:w="0" w:type="dxa"/>
              <w:right w:w="0" w:type="dxa"/>
            </w:tcMar>
            <w:vAlign w:val="center"/>
          </w:tcPr>
          <w:p>
            <w:pPr>
              <w:widowControl/>
              <w:spacing w:line="200" w:lineRule="exact"/>
              <w:jc w:val="center"/>
              <w:textAlignment w:val="center"/>
              <w:rPr>
                <w:rFonts w:hint="eastAsia" w:ascii="仿宋_GB2312" w:hAnsi="仿宋_GB2312" w:eastAsia="仿宋_GB2312" w:cs="仿宋_GB2312"/>
                <w:color w:val="000000"/>
                <w:kern w:val="0"/>
                <w:sz w:val="18"/>
                <w:szCs w:val="18"/>
                <w:highlight w:val="none"/>
              </w:rPr>
            </w:pPr>
            <w:r>
              <w:rPr>
                <w:rFonts w:hint="eastAsia" w:ascii="仿宋_GB2312" w:hAnsi="仿宋_GB2312" w:eastAsia="仿宋_GB2312" w:cs="仿宋_GB2312"/>
                <w:color w:val="000000"/>
                <w:kern w:val="0"/>
                <w:sz w:val="18"/>
                <w:szCs w:val="18"/>
                <w:highlight w:val="none"/>
              </w:rPr>
              <w:t>农村交通基础设施</w:t>
            </w:r>
          </w:p>
        </w:tc>
        <w:tc>
          <w:tcPr>
            <w:tcW w:w="736" w:type="dxa"/>
            <w:noWrap w:val="0"/>
            <w:tcMar>
              <w:top w:w="0" w:type="dxa"/>
              <w:left w:w="0" w:type="dxa"/>
              <w:bottom w:w="0" w:type="dxa"/>
              <w:right w:w="0" w:type="dxa"/>
            </w:tcMar>
            <w:vAlign w:val="center"/>
          </w:tcPr>
          <w:p>
            <w:pPr>
              <w:widowControl/>
              <w:spacing w:line="200" w:lineRule="exact"/>
              <w:jc w:val="center"/>
              <w:textAlignment w:val="center"/>
              <w:rPr>
                <w:rFonts w:hint="eastAsia" w:ascii="仿宋_GB2312" w:hAnsi="仿宋_GB2312" w:eastAsia="仿宋_GB2312" w:cs="仿宋_GB2312"/>
                <w:color w:val="000000"/>
                <w:kern w:val="0"/>
                <w:sz w:val="18"/>
                <w:szCs w:val="18"/>
                <w:highlight w:val="none"/>
              </w:rPr>
            </w:pPr>
          </w:p>
        </w:tc>
        <w:tc>
          <w:tcPr>
            <w:tcW w:w="611" w:type="dxa"/>
            <w:noWrap w:val="0"/>
            <w:tcMar>
              <w:top w:w="0" w:type="dxa"/>
              <w:left w:w="0" w:type="dxa"/>
              <w:bottom w:w="0" w:type="dxa"/>
              <w:right w:w="0" w:type="dxa"/>
            </w:tcMar>
            <w:vAlign w:val="center"/>
          </w:tcPr>
          <w:p>
            <w:pPr>
              <w:widowControl/>
              <w:spacing w:line="200" w:lineRule="exact"/>
              <w:jc w:val="center"/>
              <w:textAlignment w:val="center"/>
              <w:rPr>
                <w:rFonts w:hint="eastAsia" w:ascii="仿宋_GB2312" w:hAnsi="仿宋_GB2312" w:eastAsia="仿宋_GB2312" w:cs="仿宋_GB2312"/>
                <w:color w:val="000000"/>
                <w:kern w:val="0"/>
                <w:sz w:val="18"/>
                <w:szCs w:val="18"/>
                <w:highlight w:val="none"/>
              </w:rPr>
            </w:pPr>
          </w:p>
        </w:tc>
        <w:tc>
          <w:tcPr>
            <w:tcW w:w="451" w:type="dxa"/>
            <w:noWrap w:val="0"/>
            <w:tcMar>
              <w:top w:w="0" w:type="dxa"/>
              <w:left w:w="0" w:type="dxa"/>
              <w:bottom w:w="0" w:type="dxa"/>
              <w:right w:w="0" w:type="dxa"/>
            </w:tcMar>
            <w:vAlign w:val="center"/>
          </w:tcPr>
          <w:p>
            <w:pPr>
              <w:widowControl/>
              <w:spacing w:line="200" w:lineRule="exact"/>
              <w:jc w:val="center"/>
              <w:textAlignment w:val="center"/>
              <w:rPr>
                <w:rFonts w:hint="eastAsia" w:ascii="仿宋_GB2312" w:hAnsi="仿宋_GB2312" w:eastAsia="仿宋_GB2312" w:cs="仿宋_GB2312"/>
                <w:color w:val="000000"/>
                <w:kern w:val="0"/>
                <w:sz w:val="18"/>
                <w:szCs w:val="18"/>
                <w:highlight w:val="none"/>
              </w:rPr>
            </w:pPr>
          </w:p>
        </w:tc>
        <w:tc>
          <w:tcPr>
            <w:tcW w:w="448" w:type="dxa"/>
            <w:noWrap w:val="0"/>
            <w:tcMar>
              <w:top w:w="0" w:type="dxa"/>
              <w:left w:w="0" w:type="dxa"/>
              <w:bottom w:w="0" w:type="dxa"/>
              <w:right w:w="0" w:type="dxa"/>
            </w:tcMar>
            <w:vAlign w:val="center"/>
          </w:tcPr>
          <w:p>
            <w:pPr>
              <w:widowControl/>
              <w:spacing w:line="200" w:lineRule="exact"/>
              <w:jc w:val="center"/>
              <w:textAlignment w:val="center"/>
              <w:rPr>
                <w:rFonts w:hint="eastAsia" w:ascii="仿宋_GB2312" w:hAnsi="仿宋_GB2312" w:eastAsia="仿宋_GB2312" w:cs="仿宋_GB2312"/>
                <w:color w:val="000000"/>
                <w:kern w:val="0"/>
                <w:sz w:val="18"/>
                <w:szCs w:val="18"/>
                <w:highlight w:val="none"/>
              </w:rPr>
            </w:pPr>
          </w:p>
        </w:tc>
        <w:tc>
          <w:tcPr>
            <w:tcW w:w="571" w:type="dxa"/>
            <w:noWrap w:val="0"/>
            <w:tcMar>
              <w:top w:w="0" w:type="dxa"/>
              <w:left w:w="0" w:type="dxa"/>
              <w:bottom w:w="0" w:type="dxa"/>
              <w:right w:w="0" w:type="dxa"/>
            </w:tcMar>
            <w:vAlign w:val="center"/>
          </w:tcPr>
          <w:p>
            <w:pPr>
              <w:widowControl/>
              <w:spacing w:line="200" w:lineRule="exact"/>
              <w:jc w:val="center"/>
              <w:textAlignment w:val="center"/>
              <w:rPr>
                <w:rFonts w:hint="eastAsia" w:ascii="仿宋_GB2312" w:hAnsi="仿宋_GB2312" w:eastAsia="仿宋_GB2312" w:cs="仿宋_GB2312"/>
                <w:color w:val="000000"/>
                <w:kern w:val="0"/>
                <w:sz w:val="18"/>
                <w:szCs w:val="18"/>
                <w:highlight w:val="none"/>
              </w:rPr>
            </w:pPr>
          </w:p>
        </w:tc>
        <w:tc>
          <w:tcPr>
            <w:tcW w:w="571" w:type="dxa"/>
            <w:noWrap w:val="0"/>
            <w:tcMar>
              <w:top w:w="0" w:type="dxa"/>
              <w:left w:w="0" w:type="dxa"/>
              <w:bottom w:w="0" w:type="dxa"/>
              <w:right w:w="0" w:type="dxa"/>
            </w:tcMar>
            <w:vAlign w:val="center"/>
          </w:tcPr>
          <w:p>
            <w:pPr>
              <w:widowControl/>
              <w:spacing w:line="200" w:lineRule="exact"/>
              <w:jc w:val="center"/>
              <w:textAlignment w:val="center"/>
              <w:rPr>
                <w:rFonts w:hint="eastAsia" w:ascii="仿宋_GB2312" w:hAnsi="仿宋_GB2312" w:eastAsia="仿宋_GB2312" w:cs="仿宋_GB2312"/>
                <w:color w:val="000000"/>
                <w:kern w:val="0"/>
                <w:sz w:val="18"/>
                <w:szCs w:val="18"/>
                <w:highlight w:val="none"/>
              </w:rPr>
            </w:pPr>
          </w:p>
        </w:tc>
        <w:tc>
          <w:tcPr>
            <w:tcW w:w="565" w:type="dxa"/>
            <w:noWrap w:val="0"/>
            <w:tcMar>
              <w:top w:w="0" w:type="dxa"/>
              <w:left w:w="0" w:type="dxa"/>
              <w:bottom w:w="0" w:type="dxa"/>
              <w:right w:w="0" w:type="dxa"/>
            </w:tcMar>
            <w:vAlign w:val="center"/>
          </w:tcPr>
          <w:p>
            <w:pPr>
              <w:widowControl/>
              <w:spacing w:line="200" w:lineRule="exact"/>
              <w:jc w:val="center"/>
              <w:textAlignment w:val="center"/>
              <w:rPr>
                <w:rFonts w:hint="eastAsia" w:ascii="仿宋_GB2312" w:hAnsi="仿宋_GB2312" w:eastAsia="仿宋_GB2312" w:cs="仿宋_GB2312"/>
                <w:color w:val="000000"/>
                <w:kern w:val="0"/>
                <w:sz w:val="18"/>
                <w:szCs w:val="18"/>
                <w:highlight w:val="none"/>
              </w:rPr>
            </w:pPr>
          </w:p>
        </w:tc>
        <w:tc>
          <w:tcPr>
            <w:tcW w:w="496" w:type="dxa"/>
            <w:noWrap w:val="0"/>
            <w:tcMar>
              <w:top w:w="0" w:type="dxa"/>
              <w:left w:w="0" w:type="dxa"/>
              <w:bottom w:w="0" w:type="dxa"/>
              <w:right w:w="0" w:type="dxa"/>
            </w:tcMar>
            <w:vAlign w:val="center"/>
          </w:tcPr>
          <w:p>
            <w:pPr>
              <w:widowControl/>
              <w:spacing w:line="200" w:lineRule="exact"/>
              <w:jc w:val="center"/>
              <w:textAlignment w:val="center"/>
              <w:rPr>
                <w:rFonts w:hint="eastAsia" w:ascii="仿宋_GB2312" w:hAnsi="仿宋_GB2312" w:eastAsia="仿宋_GB2312" w:cs="仿宋_GB2312"/>
                <w:color w:val="000000"/>
                <w:kern w:val="0"/>
                <w:sz w:val="18"/>
                <w:szCs w:val="18"/>
                <w:highlight w:val="none"/>
              </w:rPr>
            </w:pPr>
          </w:p>
        </w:tc>
        <w:tc>
          <w:tcPr>
            <w:tcW w:w="661" w:type="dxa"/>
            <w:noWrap w:val="0"/>
            <w:tcMar>
              <w:top w:w="0" w:type="dxa"/>
              <w:left w:w="0" w:type="dxa"/>
              <w:bottom w:w="0" w:type="dxa"/>
              <w:right w:w="0" w:type="dxa"/>
            </w:tcMar>
            <w:vAlign w:val="center"/>
          </w:tcPr>
          <w:p>
            <w:pPr>
              <w:widowControl/>
              <w:spacing w:line="200" w:lineRule="exact"/>
              <w:jc w:val="center"/>
              <w:textAlignment w:val="center"/>
              <w:rPr>
                <w:rFonts w:hint="eastAsia" w:ascii="仿宋_GB2312" w:hAnsi="仿宋_GB2312" w:eastAsia="仿宋_GB2312" w:cs="仿宋_GB2312"/>
                <w:color w:val="000000"/>
                <w:kern w:val="0"/>
                <w:sz w:val="18"/>
                <w:szCs w:val="18"/>
                <w:highlight w:val="none"/>
              </w:rPr>
            </w:pPr>
          </w:p>
        </w:tc>
        <w:tc>
          <w:tcPr>
            <w:tcW w:w="646" w:type="dxa"/>
            <w:noWrap w:val="0"/>
            <w:tcMar>
              <w:top w:w="0" w:type="dxa"/>
              <w:left w:w="0" w:type="dxa"/>
              <w:bottom w:w="0" w:type="dxa"/>
              <w:right w:w="0" w:type="dxa"/>
            </w:tcMar>
            <w:vAlign w:val="center"/>
          </w:tcPr>
          <w:p>
            <w:pPr>
              <w:widowControl/>
              <w:spacing w:line="200" w:lineRule="exact"/>
              <w:jc w:val="center"/>
              <w:textAlignment w:val="center"/>
              <w:rPr>
                <w:rFonts w:hint="eastAsia" w:ascii="仿宋_GB2312" w:hAnsi="仿宋_GB2312" w:eastAsia="仿宋_GB2312" w:cs="仿宋_GB2312"/>
                <w:color w:val="000000"/>
                <w:kern w:val="0"/>
                <w:sz w:val="18"/>
                <w:szCs w:val="18"/>
                <w:highlight w:val="none"/>
              </w:rPr>
            </w:pPr>
          </w:p>
        </w:tc>
        <w:tc>
          <w:tcPr>
            <w:tcW w:w="526" w:type="dxa"/>
            <w:noWrap w:val="0"/>
            <w:tcMar>
              <w:top w:w="0" w:type="dxa"/>
              <w:left w:w="0" w:type="dxa"/>
              <w:bottom w:w="0" w:type="dxa"/>
              <w:right w:w="0" w:type="dxa"/>
            </w:tcMar>
            <w:vAlign w:val="center"/>
          </w:tcPr>
          <w:p>
            <w:pPr>
              <w:widowControl/>
              <w:spacing w:line="200" w:lineRule="exact"/>
              <w:jc w:val="center"/>
              <w:textAlignment w:val="center"/>
              <w:rPr>
                <w:rFonts w:hint="eastAsia" w:ascii="仿宋_GB2312" w:hAnsi="仿宋_GB2312" w:eastAsia="仿宋_GB2312" w:cs="仿宋_GB2312"/>
                <w:color w:val="000000"/>
                <w:kern w:val="0"/>
                <w:sz w:val="18"/>
                <w:szCs w:val="18"/>
                <w:highlight w:val="none"/>
              </w:rPr>
            </w:pPr>
          </w:p>
        </w:tc>
        <w:tc>
          <w:tcPr>
            <w:tcW w:w="738" w:type="dxa"/>
            <w:noWrap w:val="0"/>
            <w:tcMar>
              <w:top w:w="0" w:type="dxa"/>
              <w:left w:w="0" w:type="dxa"/>
              <w:bottom w:w="0" w:type="dxa"/>
              <w:right w:w="0" w:type="dxa"/>
            </w:tcMar>
            <w:vAlign w:val="center"/>
          </w:tcPr>
          <w:p>
            <w:pPr>
              <w:widowControl/>
              <w:spacing w:line="200" w:lineRule="exact"/>
              <w:jc w:val="center"/>
              <w:textAlignment w:val="center"/>
              <w:rPr>
                <w:rFonts w:hint="eastAsia" w:ascii="仿宋_GB2312" w:hAnsi="仿宋_GB2312" w:eastAsia="仿宋_GB2312" w:cs="仿宋_GB2312"/>
                <w:color w:val="000000"/>
                <w:kern w:val="0"/>
                <w:sz w:val="18"/>
                <w:szCs w:val="18"/>
                <w:highlight w:val="none"/>
              </w:rPr>
            </w:pPr>
          </w:p>
        </w:tc>
        <w:tc>
          <w:tcPr>
            <w:tcW w:w="738" w:type="dxa"/>
            <w:noWrap w:val="0"/>
            <w:tcMar>
              <w:top w:w="0" w:type="dxa"/>
              <w:left w:w="0" w:type="dxa"/>
              <w:bottom w:w="0" w:type="dxa"/>
              <w:right w:w="0" w:type="dxa"/>
            </w:tcMar>
            <w:vAlign w:val="center"/>
          </w:tcPr>
          <w:p>
            <w:pPr>
              <w:widowControl/>
              <w:spacing w:line="200" w:lineRule="exact"/>
              <w:jc w:val="center"/>
              <w:textAlignment w:val="center"/>
              <w:rPr>
                <w:rFonts w:hint="eastAsia" w:ascii="仿宋_GB2312" w:hAnsi="仿宋_GB2312" w:eastAsia="仿宋_GB2312" w:cs="仿宋_GB2312"/>
                <w:color w:val="000000"/>
                <w:kern w:val="0"/>
                <w:sz w:val="18"/>
                <w:szCs w:val="18"/>
                <w:highlight w:val="none"/>
              </w:rPr>
            </w:pPr>
          </w:p>
        </w:tc>
        <w:tc>
          <w:tcPr>
            <w:tcW w:w="691" w:type="dxa"/>
            <w:noWrap w:val="0"/>
            <w:tcMar>
              <w:top w:w="0" w:type="dxa"/>
              <w:left w:w="0" w:type="dxa"/>
              <w:bottom w:w="0" w:type="dxa"/>
              <w:right w:w="0" w:type="dxa"/>
            </w:tcMar>
            <w:vAlign w:val="center"/>
          </w:tcPr>
          <w:p>
            <w:pPr>
              <w:widowControl/>
              <w:spacing w:line="200" w:lineRule="exact"/>
              <w:jc w:val="center"/>
              <w:textAlignment w:val="center"/>
              <w:rPr>
                <w:rFonts w:hint="eastAsia" w:ascii="仿宋_GB2312" w:hAnsi="仿宋_GB2312" w:eastAsia="仿宋_GB2312" w:cs="仿宋_GB2312"/>
                <w:color w:val="000000"/>
                <w:kern w:val="0"/>
                <w:sz w:val="18"/>
                <w:szCs w:val="18"/>
                <w:highlight w:val="none"/>
              </w:rPr>
            </w:pPr>
          </w:p>
        </w:tc>
        <w:tc>
          <w:tcPr>
            <w:tcW w:w="912" w:type="dxa"/>
            <w:noWrap w:val="0"/>
            <w:tcMar>
              <w:top w:w="0" w:type="dxa"/>
              <w:left w:w="0" w:type="dxa"/>
              <w:bottom w:w="0" w:type="dxa"/>
              <w:right w:w="0" w:type="dxa"/>
            </w:tcMar>
            <w:vAlign w:val="center"/>
          </w:tcPr>
          <w:p>
            <w:pPr>
              <w:widowControl/>
              <w:spacing w:line="200" w:lineRule="exact"/>
              <w:jc w:val="center"/>
              <w:textAlignment w:val="center"/>
              <w:rPr>
                <w:rFonts w:hint="eastAsia" w:ascii="仿宋_GB2312" w:hAnsi="仿宋_GB2312" w:eastAsia="仿宋_GB2312" w:cs="仿宋_GB2312"/>
                <w:color w:val="000000"/>
                <w:kern w:val="0"/>
                <w:sz w:val="18"/>
                <w:szCs w:val="18"/>
                <w:highlight w:val="none"/>
              </w:rPr>
            </w:pPr>
          </w:p>
        </w:tc>
        <w:tc>
          <w:tcPr>
            <w:tcW w:w="801" w:type="dxa"/>
            <w:noWrap w:val="0"/>
            <w:tcMar>
              <w:top w:w="0" w:type="dxa"/>
              <w:left w:w="0" w:type="dxa"/>
              <w:bottom w:w="0" w:type="dxa"/>
              <w:right w:w="0" w:type="dxa"/>
            </w:tcMar>
            <w:vAlign w:val="center"/>
          </w:tcPr>
          <w:p>
            <w:pPr>
              <w:widowControl/>
              <w:spacing w:line="200" w:lineRule="exact"/>
              <w:jc w:val="center"/>
              <w:textAlignment w:val="center"/>
              <w:rPr>
                <w:rFonts w:hint="eastAsia" w:ascii="仿宋_GB2312" w:hAnsi="仿宋_GB2312" w:eastAsia="仿宋_GB2312" w:cs="仿宋_GB2312"/>
                <w:color w:val="000000"/>
                <w:kern w:val="0"/>
                <w:sz w:val="18"/>
                <w:szCs w:val="18"/>
                <w:highlight w:val="none"/>
              </w:rPr>
            </w:pPr>
          </w:p>
        </w:tc>
        <w:tc>
          <w:tcPr>
            <w:tcW w:w="751" w:type="dxa"/>
            <w:noWrap w:val="0"/>
            <w:tcMar>
              <w:top w:w="0" w:type="dxa"/>
              <w:left w:w="0" w:type="dxa"/>
              <w:bottom w:w="0" w:type="dxa"/>
              <w:right w:w="0" w:type="dxa"/>
            </w:tcMar>
            <w:vAlign w:val="center"/>
          </w:tcPr>
          <w:p>
            <w:pPr>
              <w:widowControl/>
              <w:spacing w:line="200" w:lineRule="exact"/>
              <w:jc w:val="center"/>
              <w:textAlignment w:val="center"/>
              <w:rPr>
                <w:rFonts w:hint="eastAsia" w:ascii="仿宋_GB2312" w:hAnsi="仿宋_GB2312" w:eastAsia="仿宋_GB2312" w:cs="仿宋_GB2312"/>
                <w:color w:val="000000"/>
                <w:kern w:val="0"/>
                <w:sz w:val="18"/>
                <w:szCs w:val="18"/>
                <w:highlight w:val="none"/>
              </w:rPr>
            </w:pPr>
          </w:p>
        </w:tc>
        <w:tc>
          <w:tcPr>
            <w:tcW w:w="627" w:type="dxa"/>
            <w:noWrap w:val="0"/>
            <w:tcMar>
              <w:top w:w="0" w:type="dxa"/>
              <w:left w:w="0" w:type="dxa"/>
              <w:bottom w:w="0" w:type="dxa"/>
              <w:right w:w="0" w:type="dxa"/>
            </w:tcMar>
            <w:vAlign w:val="center"/>
          </w:tcPr>
          <w:p>
            <w:pPr>
              <w:widowControl/>
              <w:spacing w:line="200" w:lineRule="exact"/>
              <w:jc w:val="center"/>
              <w:textAlignment w:val="center"/>
              <w:rPr>
                <w:rFonts w:hint="eastAsia" w:ascii="仿宋_GB2312" w:hAnsi="仿宋_GB2312" w:eastAsia="仿宋_GB2312" w:cs="仿宋_GB2312"/>
                <w:color w:val="000000"/>
                <w:kern w:val="0"/>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756" w:type="dxa"/>
            <w:noWrap w:val="0"/>
            <w:tcMar>
              <w:top w:w="0" w:type="dxa"/>
              <w:left w:w="0" w:type="dxa"/>
              <w:bottom w:w="0" w:type="dxa"/>
              <w:right w:w="0" w:type="dxa"/>
            </w:tcMar>
            <w:vAlign w:val="center"/>
          </w:tcPr>
          <w:p>
            <w:pPr>
              <w:widowControl/>
              <w:spacing w:line="200" w:lineRule="exact"/>
              <w:jc w:val="center"/>
              <w:textAlignment w:val="center"/>
              <w:rPr>
                <w:rFonts w:hint="eastAsia" w:ascii="仿宋_GB2312" w:hAnsi="仿宋_GB2312" w:eastAsia="仿宋_GB2312" w:cs="仿宋_GB2312"/>
                <w:color w:val="000000"/>
                <w:kern w:val="0"/>
                <w:sz w:val="18"/>
                <w:szCs w:val="18"/>
                <w:highlight w:val="none"/>
              </w:rPr>
            </w:pPr>
            <w:r>
              <w:rPr>
                <w:rFonts w:hint="eastAsia" w:ascii="仿宋_GB2312" w:hAnsi="仿宋_GB2312" w:eastAsia="仿宋_GB2312" w:cs="仿宋_GB2312"/>
                <w:color w:val="000000"/>
                <w:kern w:val="0"/>
                <w:sz w:val="18"/>
                <w:szCs w:val="18"/>
                <w:highlight w:val="none"/>
              </w:rPr>
              <w:t>3</w:t>
            </w:r>
          </w:p>
        </w:tc>
        <w:tc>
          <w:tcPr>
            <w:tcW w:w="763" w:type="dxa"/>
            <w:noWrap w:val="0"/>
            <w:tcMar>
              <w:top w:w="0" w:type="dxa"/>
              <w:left w:w="0" w:type="dxa"/>
              <w:bottom w:w="0" w:type="dxa"/>
              <w:right w:w="0" w:type="dxa"/>
            </w:tcMar>
            <w:vAlign w:val="center"/>
          </w:tcPr>
          <w:p>
            <w:pPr>
              <w:widowControl/>
              <w:spacing w:line="200" w:lineRule="exact"/>
              <w:jc w:val="center"/>
              <w:textAlignment w:val="center"/>
              <w:rPr>
                <w:rFonts w:hint="eastAsia" w:ascii="仿宋_GB2312" w:hAnsi="仿宋_GB2312" w:eastAsia="仿宋_GB2312" w:cs="仿宋_GB2312"/>
                <w:color w:val="000000"/>
                <w:kern w:val="0"/>
                <w:sz w:val="18"/>
                <w:szCs w:val="18"/>
                <w:highlight w:val="none"/>
              </w:rPr>
            </w:pPr>
          </w:p>
        </w:tc>
        <w:tc>
          <w:tcPr>
            <w:tcW w:w="1473" w:type="dxa"/>
            <w:noWrap w:val="0"/>
            <w:tcMar>
              <w:top w:w="0" w:type="dxa"/>
              <w:left w:w="0" w:type="dxa"/>
              <w:bottom w:w="0" w:type="dxa"/>
              <w:right w:w="0" w:type="dxa"/>
            </w:tcMar>
            <w:vAlign w:val="center"/>
          </w:tcPr>
          <w:p>
            <w:pPr>
              <w:widowControl/>
              <w:spacing w:line="200" w:lineRule="exact"/>
              <w:jc w:val="center"/>
              <w:textAlignment w:val="center"/>
              <w:rPr>
                <w:rFonts w:hint="eastAsia" w:ascii="仿宋_GB2312" w:hAnsi="仿宋_GB2312" w:eastAsia="仿宋_GB2312" w:cs="仿宋_GB2312"/>
                <w:color w:val="000000"/>
                <w:kern w:val="0"/>
                <w:sz w:val="18"/>
                <w:szCs w:val="18"/>
                <w:highlight w:val="none"/>
              </w:rPr>
            </w:pPr>
            <w:r>
              <w:rPr>
                <w:rFonts w:hint="eastAsia" w:ascii="仿宋_GB2312" w:hAnsi="仿宋_GB2312" w:eastAsia="仿宋_GB2312" w:cs="仿宋_GB2312"/>
                <w:color w:val="000000"/>
                <w:kern w:val="0"/>
                <w:sz w:val="18"/>
                <w:szCs w:val="18"/>
                <w:highlight w:val="none"/>
              </w:rPr>
              <w:t>水利基础设施</w:t>
            </w:r>
          </w:p>
        </w:tc>
        <w:tc>
          <w:tcPr>
            <w:tcW w:w="736" w:type="dxa"/>
            <w:noWrap w:val="0"/>
            <w:tcMar>
              <w:top w:w="0" w:type="dxa"/>
              <w:left w:w="0" w:type="dxa"/>
              <w:bottom w:w="0" w:type="dxa"/>
              <w:right w:w="0" w:type="dxa"/>
            </w:tcMar>
            <w:vAlign w:val="center"/>
          </w:tcPr>
          <w:p>
            <w:pPr>
              <w:widowControl/>
              <w:spacing w:line="200" w:lineRule="exact"/>
              <w:jc w:val="center"/>
              <w:textAlignment w:val="center"/>
              <w:rPr>
                <w:rFonts w:hint="eastAsia" w:ascii="仿宋_GB2312" w:hAnsi="仿宋_GB2312" w:eastAsia="仿宋_GB2312" w:cs="仿宋_GB2312"/>
                <w:color w:val="000000"/>
                <w:kern w:val="0"/>
                <w:sz w:val="18"/>
                <w:szCs w:val="18"/>
                <w:highlight w:val="none"/>
              </w:rPr>
            </w:pPr>
          </w:p>
        </w:tc>
        <w:tc>
          <w:tcPr>
            <w:tcW w:w="611" w:type="dxa"/>
            <w:noWrap w:val="0"/>
            <w:tcMar>
              <w:top w:w="0" w:type="dxa"/>
              <w:left w:w="0" w:type="dxa"/>
              <w:bottom w:w="0" w:type="dxa"/>
              <w:right w:w="0" w:type="dxa"/>
            </w:tcMar>
            <w:vAlign w:val="center"/>
          </w:tcPr>
          <w:p>
            <w:pPr>
              <w:widowControl/>
              <w:spacing w:line="200" w:lineRule="exact"/>
              <w:jc w:val="center"/>
              <w:textAlignment w:val="center"/>
              <w:rPr>
                <w:rFonts w:hint="eastAsia" w:ascii="仿宋_GB2312" w:hAnsi="仿宋_GB2312" w:eastAsia="仿宋_GB2312" w:cs="仿宋_GB2312"/>
                <w:color w:val="000000"/>
                <w:kern w:val="0"/>
                <w:sz w:val="18"/>
                <w:szCs w:val="18"/>
                <w:highlight w:val="none"/>
              </w:rPr>
            </w:pPr>
          </w:p>
        </w:tc>
        <w:tc>
          <w:tcPr>
            <w:tcW w:w="451" w:type="dxa"/>
            <w:noWrap w:val="0"/>
            <w:tcMar>
              <w:top w:w="0" w:type="dxa"/>
              <w:left w:w="0" w:type="dxa"/>
              <w:bottom w:w="0" w:type="dxa"/>
              <w:right w:w="0" w:type="dxa"/>
            </w:tcMar>
            <w:vAlign w:val="center"/>
          </w:tcPr>
          <w:p>
            <w:pPr>
              <w:widowControl/>
              <w:spacing w:line="200" w:lineRule="exact"/>
              <w:jc w:val="center"/>
              <w:textAlignment w:val="center"/>
              <w:rPr>
                <w:rFonts w:hint="eastAsia" w:ascii="仿宋_GB2312" w:hAnsi="仿宋_GB2312" w:eastAsia="仿宋_GB2312" w:cs="仿宋_GB2312"/>
                <w:color w:val="000000"/>
                <w:kern w:val="0"/>
                <w:sz w:val="18"/>
                <w:szCs w:val="18"/>
                <w:highlight w:val="none"/>
              </w:rPr>
            </w:pPr>
          </w:p>
        </w:tc>
        <w:tc>
          <w:tcPr>
            <w:tcW w:w="448" w:type="dxa"/>
            <w:noWrap w:val="0"/>
            <w:tcMar>
              <w:top w:w="0" w:type="dxa"/>
              <w:left w:w="0" w:type="dxa"/>
              <w:bottom w:w="0" w:type="dxa"/>
              <w:right w:w="0" w:type="dxa"/>
            </w:tcMar>
            <w:vAlign w:val="center"/>
          </w:tcPr>
          <w:p>
            <w:pPr>
              <w:widowControl/>
              <w:spacing w:line="200" w:lineRule="exact"/>
              <w:jc w:val="center"/>
              <w:textAlignment w:val="center"/>
              <w:rPr>
                <w:rFonts w:hint="eastAsia" w:ascii="仿宋_GB2312" w:hAnsi="仿宋_GB2312" w:eastAsia="仿宋_GB2312" w:cs="仿宋_GB2312"/>
                <w:color w:val="000000"/>
                <w:kern w:val="0"/>
                <w:sz w:val="18"/>
                <w:szCs w:val="18"/>
                <w:highlight w:val="none"/>
              </w:rPr>
            </w:pPr>
          </w:p>
        </w:tc>
        <w:tc>
          <w:tcPr>
            <w:tcW w:w="571" w:type="dxa"/>
            <w:noWrap w:val="0"/>
            <w:tcMar>
              <w:top w:w="0" w:type="dxa"/>
              <w:left w:w="0" w:type="dxa"/>
              <w:bottom w:w="0" w:type="dxa"/>
              <w:right w:w="0" w:type="dxa"/>
            </w:tcMar>
            <w:vAlign w:val="center"/>
          </w:tcPr>
          <w:p>
            <w:pPr>
              <w:widowControl/>
              <w:spacing w:line="200" w:lineRule="exact"/>
              <w:jc w:val="center"/>
              <w:textAlignment w:val="center"/>
              <w:rPr>
                <w:rFonts w:hint="eastAsia" w:ascii="仿宋_GB2312" w:hAnsi="仿宋_GB2312" w:eastAsia="仿宋_GB2312" w:cs="仿宋_GB2312"/>
                <w:color w:val="000000"/>
                <w:kern w:val="0"/>
                <w:sz w:val="18"/>
                <w:szCs w:val="18"/>
                <w:highlight w:val="none"/>
              </w:rPr>
            </w:pPr>
          </w:p>
        </w:tc>
        <w:tc>
          <w:tcPr>
            <w:tcW w:w="571" w:type="dxa"/>
            <w:noWrap w:val="0"/>
            <w:tcMar>
              <w:top w:w="0" w:type="dxa"/>
              <w:left w:w="0" w:type="dxa"/>
              <w:bottom w:w="0" w:type="dxa"/>
              <w:right w:w="0" w:type="dxa"/>
            </w:tcMar>
            <w:vAlign w:val="center"/>
          </w:tcPr>
          <w:p>
            <w:pPr>
              <w:widowControl/>
              <w:spacing w:line="200" w:lineRule="exact"/>
              <w:jc w:val="center"/>
              <w:textAlignment w:val="center"/>
              <w:rPr>
                <w:rFonts w:hint="eastAsia" w:ascii="仿宋_GB2312" w:hAnsi="仿宋_GB2312" w:eastAsia="仿宋_GB2312" w:cs="仿宋_GB2312"/>
                <w:color w:val="000000"/>
                <w:kern w:val="0"/>
                <w:sz w:val="18"/>
                <w:szCs w:val="18"/>
                <w:highlight w:val="none"/>
              </w:rPr>
            </w:pPr>
          </w:p>
        </w:tc>
        <w:tc>
          <w:tcPr>
            <w:tcW w:w="565" w:type="dxa"/>
            <w:noWrap w:val="0"/>
            <w:tcMar>
              <w:top w:w="0" w:type="dxa"/>
              <w:left w:w="0" w:type="dxa"/>
              <w:bottom w:w="0" w:type="dxa"/>
              <w:right w:w="0" w:type="dxa"/>
            </w:tcMar>
            <w:vAlign w:val="center"/>
          </w:tcPr>
          <w:p>
            <w:pPr>
              <w:widowControl/>
              <w:spacing w:line="200" w:lineRule="exact"/>
              <w:jc w:val="center"/>
              <w:textAlignment w:val="center"/>
              <w:rPr>
                <w:rFonts w:hint="eastAsia" w:ascii="仿宋_GB2312" w:hAnsi="仿宋_GB2312" w:eastAsia="仿宋_GB2312" w:cs="仿宋_GB2312"/>
                <w:color w:val="000000"/>
                <w:kern w:val="0"/>
                <w:sz w:val="18"/>
                <w:szCs w:val="18"/>
                <w:highlight w:val="none"/>
              </w:rPr>
            </w:pPr>
          </w:p>
        </w:tc>
        <w:tc>
          <w:tcPr>
            <w:tcW w:w="496" w:type="dxa"/>
            <w:noWrap w:val="0"/>
            <w:tcMar>
              <w:top w:w="0" w:type="dxa"/>
              <w:left w:w="0" w:type="dxa"/>
              <w:bottom w:w="0" w:type="dxa"/>
              <w:right w:w="0" w:type="dxa"/>
            </w:tcMar>
            <w:vAlign w:val="center"/>
          </w:tcPr>
          <w:p>
            <w:pPr>
              <w:widowControl/>
              <w:spacing w:line="200" w:lineRule="exact"/>
              <w:jc w:val="center"/>
              <w:textAlignment w:val="center"/>
              <w:rPr>
                <w:rFonts w:hint="eastAsia" w:ascii="仿宋_GB2312" w:hAnsi="仿宋_GB2312" w:eastAsia="仿宋_GB2312" w:cs="仿宋_GB2312"/>
                <w:color w:val="000000"/>
                <w:kern w:val="0"/>
                <w:sz w:val="18"/>
                <w:szCs w:val="18"/>
                <w:highlight w:val="none"/>
              </w:rPr>
            </w:pPr>
          </w:p>
        </w:tc>
        <w:tc>
          <w:tcPr>
            <w:tcW w:w="661" w:type="dxa"/>
            <w:noWrap w:val="0"/>
            <w:tcMar>
              <w:top w:w="0" w:type="dxa"/>
              <w:left w:w="0" w:type="dxa"/>
              <w:bottom w:w="0" w:type="dxa"/>
              <w:right w:w="0" w:type="dxa"/>
            </w:tcMar>
            <w:vAlign w:val="center"/>
          </w:tcPr>
          <w:p>
            <w:pPr>
              <w:widowControl/>
              <w:spacing w:line="200" w:lineRule="exact"/>
              <w:jc w:val="center"/>
              <w:textAlignment w:val="center"/>
              <w:rPr>
                <w:rFonts w:hint="eastAsia" w:ascii="仿宋_GB2312" w:hAnsi="仿宋_GB2312" w:eastAsia="仿宋_GB2312" w:cs="仿宋_GB2312"/>
                <w:color w:val="000000"/>
                <w:kern w:val="0"/>
                <w:sz w:val="18"/>
                <w:szCs w:val="18"/>
                <w:highlight w:val="none"/>
              </w:rPr>
            </w:pPr>
          </w:p>
        </w:tc>
        <w:tc>
          <w:tcPr>
            <w:tcW w:w="646" w:type="dxa"/>
            <w:noWrap w:val="0"/>
            <w:tcMar>
              <w:top w:w="0" w:type="dxa"/>
              <w:left w:w="0" w:type="dxa"/>
              <w:bottom w:w="0" w:type="dxa"/>
              <w:right w:w="0" w:type="dxa"/>
            </w:tcMar>
            <w:vAlign w:val="center"/>
          </w:tcPr>
          <w:p>
            <w:pPr>
              <w:widowControl/>
              <w:spacing w:line="200" w:lineRule="exact"/>
              <w:jc w:val="center"/>
              <w:textAlignment w:val="center"/>
              <w:rPr>
                <w:rFonts w:hint="eastAsia" w:ascii="仿宋_GB2312" w:hAnsi="仿宋_GB2312" w:eastAsia="仿宋_GB2312" w:cs="仿宋_GB2312"/>
                <w:color w:val="000000"/>
                <w:kern w:val="0"/>
                <w:sz w:val="18"/>
                <w:szCs w:val="18"/>
                <w:highlight w:val="none"/>
              </w:rPr>
            </w:pPr>
          </w:p>
        </w:tc>
        <w:tc>
          <w:tcPr>
            <w:tcW w:w="526" w:type="dxa"/>
            <w:noWrap w:val="0"/>
            <w:tcMar>
              <w:top w:w="0" w:type="dxa"/>
              <w:left w:w="0" w:type="dxa"/>
              <w:bottom w:w="0" w:type="dxa"/>
              <w:right w:w="0" w:type="dxa"/>
            </w:tcMar>
            <w:vAlign w:val="center"/>
          </w:tcPr>
          <w:p>
            <w:pPr>
              <w:widowControl/>
              <w:spacing w:line="200" w:lineRule="exact"/>
              <w:jc w:val="center"/>
              <w:textAlignment w:val="center"/>
              <w:rPr>
                <w:rFonts w:hint="eastAsia" w:ascii="仿宋_GB2312" w:hAnsi="仿宋_GB2312" w:eastAsia="仿宋_GB2312" w:cs="仿宋_GB2312"/>
                <w:color w:val="000000"/>
                <w:kern w:val="0"/>
                <w:sz w:val="18"/>
                <w:szCs w:val="18"/>
                <w:highlight w:val="none"/>
              </w:rPr>
            </w:pPr>
          </w:p>
        </w:tc>
        <w:tc>
          <w:tcPr>
            <w:tcW w:w="738" w:type="dxa"/>
            <w:noWrap w:val="0"/>
            <w:tcMar>
              <w:top w:w="0" w:type="dxa"/>
              <w:left w:w="0" w:type="dxa"/>
              <w:bottom w:w="0" w:type="dxa"/>
              <w:right w:w="0" w:type="dxa"/>
            </w:tcMar>
            <w:vAlign w:val="center"/>
          </w:tcPr>
          <w:p>
            <w:pPr>
              <w:widowControl/>
              <w:spacing w:line="200" w:lineRule="exact"/>
              <w:jc w:val="center"/>
              <w:textAlignment w:val="center"/>
              <w:rPr>
                <w:rFonts w:hint="eastAsia" w:ascii="仿宋_GB2312" w:hAnsi="仿宋_GB2312" w:eastAsia="仿宋_GB2312" w:cs="仿宋_GB2312"/>
                <w:color w:val="000000"/>
                <w:kern w:val="0"/>
                <w:sz w:val="18"/>
                <w:szCs w:val="18"/>
                <w:highlight w:val="none"/>
              </w:rPr>
            </w:pPr>
          </w:p>
        </w:tc>
        <w:tc>
          <w:tcPr>
            <w:tcW w:w="738" w:type="dxa"/>
            <w:noWrap w:val="0"/>
            <w:tcMar>
              <w:top w:w="0" w:type="dxa"/>
              <w:left w:w="0" w:type="dxa"/>
              <w:bottom w:w="0" w:type="dxa"/>
              <w:right w:w="0" w:type="dxa"/>
            </w:tcMar>
            <w:vAlign w:val="center"/>
          </w:tcPr>
          <w:p>
            <w:pPr>
              <w:widowControl/>
              <w:spacing w:line="200" w:lineRule="exact"/>
              <w:jc w:val="center"/>
              <w:textAlignment w:val="center"/>
              <w:rPr>
                <w:rFonts w:hint="eastAsia" w:ascii="仿宋_GB2312" w:hAnsi="仿宋_GB2312" w:eastAsia="仿宋_GB2312" w:cs="仿宋_GB2312"/>
                <w:color w:val="000000"/>
                <w:kern w:val="0"/>
                <w:sz w:val="18"/>
                <w:szCs w:val="18"/>
                <w:highlight w:val="none"/>
              </w:rPr>
            </w:pPr>
          </w:p>
        </w:tc>
        <w:tc>
          <w:tcPr>
            <w:tcW w:w="691" w:type="dxa"/>
            <w:noWrap w:val="0"/>
            <w:tcMar>
              <w:top w:w="0" w:type="dxa"/>
              <w:left w:w="0" w:type="dxa"/>
              <w:bottom w:w="0" w:type="dxa"/>
              <w:right w:w="0" w:type="dxa"/>
            </w:tcMar>
            <w:vAlign w:val="center"/>
          </w:tcPr>
          <w:p>
            <w:pPr>
              <w:widowControl/>
              <w:spacing w:line="200" w:lineRule="exact"/>
              <w:jc w:val="center"/>
              <w:textAlignment w:val="center"/>
              <w:rPr>
                <w:rFonts w:hint="eastAsia" w:ascii="仿宋_GB2312" w:hAnsi="仿宋_GB2312" w:eastAsia="仿宋_GB2312" w:cs="仿宋_GB2312"/>
                <w:color w:val="000000"/>
                <w:kern w:val="0"/>
                <w:sz w:val="18"/>
                <w:szCs w:val="18"/>
                <w:highlight w:val="none"/>
              </w:rPr>
            </w:pPr>
          </w:p>
        </w:tc>
        <w:tc>
          <w:tcPr>
            <w:tcW w:w="912" w:type="dxa"/>
            <w:noWrap w:val="0"/>
            <w:tcMar>
              <w:top w:w="0" w:type="dxa"/>
              <w:left w:w="0" w:type="dxa"/>
              <w:bottom w:w="0" w:type="dxa"/>
              <w:right w:w="0" w:type="dxa"/>
            </w:tcMar>
            <w:vAlign w:val="center"/>
          </w:tcPr>
          <w:p>
            <w:pPr>
              <w:widowControl/>
              <w:spacing w:line="200" w:lineRule="exact"/>
              <w:jc w:val="center"/>
              <w:textAlignment w:val="center"/>
              <w:rPr>
                <w:rFonts w:hint="eastAsia" w:ascii="仿宋_GB2312" w:hAnsi="仿宋_GB2312" w:eastAsia="仿宋_GB2312" w:cs="仿宋_GB2312"/>
                <w:color w:val="000000"/>
                <w:kern w:val="0"/>
                <w:sz w:val="18"/>
                <w:szCs w:val="18"/>
                <w:highlight w:val="none"/>
              </w:rPr>
            </w:pPr>
          </w:p>
        </w:tc>
        <w:tc>
          <w:tcPr>
            <w:tcW w:w="801" w:type="dxa"/>
            <w:noWrap w:val="0"/>
            <w:tcMar>
              <w:top w:w="0" w:type="dxa"/>
              <w:left w:w="0" w:type="dxa"/>
              <w:bottom w:w="0" w:type="dxa"/>
              <w:right w:w="0" w:type="dxa"/>
            </w:tcMar>
            <w:vAlign w:val="center"/>
          </w:tcPr>
          <w:p>
            <w:pPr>
              <w:widowControl/>
              <w:spacing w:line="200" w:lineRule="exact"/>
              <w:jc w:val="center"/>
              <w:textAlignment w:val="center"/>
              <w:rPr>
                <w:rFonts w:hint="eastAsia" w:ascii="仿宋_GB2312" w:hAnsi="仿宋_GB2312" w:eastAsia="仿宋_GB2312" w:cs="仿宋_GB2312"/>
                <w:color w:val="000000"/>
                <w:kern w:val="0"/>
                <w:sz w:val="18"/>
                <w:szCs w:val="18"/>
                <w:highlight w:val="none"/>
              </w:rPr>
            </w:pPr>
          </w:p>
        </w:tc>
        <w:tc>
          <w:tcPr>
            <w:tcW w:w="751" w:type="dxa"/>
            <w:noWrap w:val="0"/>
            <w:tcMar>
              <w:top w:w="0" w:type="dxa"/>
              <w:left w:w="0" w:type="dxa"/>
              <w:bottom w:w="0" w:type="dxa"/>
              <w:right w:w="0" w:type="dxa"/>
            </w:tcMar>
            <w:vAlign w:val="center"/>
          </w:tcPr>
          <w:p>
            <w:pPr>
              <w:widowControl/>
              <w:spacing w:line="200" w:lineRule="exact"/>
              <w:jc w:val="center"/>
              <w:textAlignment w:val="center"/>
              <w:rPr>
                <w:rFonts w:hint="eastAsia" w:ascii="仿宋_GB2312" w:hAnsi="仿宋_GB2312" w:eastAsia="仿宋_GB2312" w:cs="仿宋_GB2312"/>
                <w:color w:val="000000"/>
                <w:kern w:val="0"/>
                <w:sz w:val="18"/>
                <w:szCs w:val="18"/>
                <w:highlight w:val="none"/>
              </w:rPr>
            </w:pPr>
          </w:p>
        </w:tc>
        <w:tc>
          <w:tcPr>
            <w:tcW w:w="627" w:type="dxa"/>
            <w:noWrap w:val="0"/>
            <w:tcMar>
              <w:top w:w="0" w:type="dxa"/>
              <w:left w:w="0" w:type="dxa"/>
              <w:bottom w:w="0" w:type="dxa"/>
              <w:right w:w="0" w:type="dxa"/>
            </w:tcMar>
            <w:vAlign w:val="center"/>
          </w:tcPr>
          <w:p>
            <w:pPr>
              <w:widowControl/>
              <w:spacing w:line="200" w:lineRule="exact"/>
              <w:jc w:val="center"/>
              <w:textAlignment w:val="center"/>
              <w:rPr>
                <w:rFonts w:hint="eastAsia" w:ascii="仿宋_GB2312" w:hAnsi="仿宋_GB2312" w:eastAsia="仿宋_GB2312" w:cs="仿宋_GB2312"/>
                <w:color w:val="000000"/>
                <w:kern w:val="0"/>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756" w:type="dxa"/>
            <w:noWrap w:val="0"/>
            <w:tcMar>
              <w:top w:w="0" w:type="dxa"/>
              <w:left w:w="0" w:type="dxa"/>
              <w:bottom w:w="0" w:type="dxa"/>
              <w:right w:w="0" w:type="dxa"/>
            </w:tcMar>
            <w:vAlign w:val="center"/>
          </w:tcPr>
          <w:p>
            <w:pPr>
              <w:widowControl/>
              <w:spacing w:line="200" w:lineRule="exact"/>
              <w:jc w:val="center"/>
              <w:textAlignment w:val="center"/>
              <w:rPr>
                <w:rFonts w:hint="eastAsia" w:ascii="仿宋_GB2312" w:hAnsi="仿宋_GB2312" w:eastAsia="仿宋_GB2312" w:cs="仿宋_GB2312"/>
                <w:color w:val="000000"/>
                <w:kern w:val="0"/>
                <w:sz w:val="18"/>
                <w:szCs w:val="18"/>
                <w:highlight w:val="none"/>
              </w:rPr>
            </w:pPr>
            <w:r>
              <w:rPr>
                <w:rFonts w:hint="eastAsia" w:ascii="仿宋_GB2312" w:hAnsi="仿宋_GB2312" w:eastAsia="仿宋_GB2312" w:cs="仿宋_GB2312"/>
                <w:color w:val="000000"/>
                <w:kern w:val="0"/>
                <w:sz w:val="18"/>
                <w:szCs w:val="18"/>
                <w:highlight w:val="none"/>
              </w:rPr>
              <w:t>4</w:t>
            </w:r>
          </w:p>
        </w:tc>
        <w:tc>
          <w:tcPr>
            <w:tcW w:w="763" w:type="dxa"/>
            <w:noWrap w:val="0"/>
            <w:tcMar>
              <w:top w:w="0" w:type="dxa"/>
              <w:left w:w="0" w:type="dxa"/>
              <w:bottom w:w="0" w:type="dxa"/>
              <w:right w:w="0" w:type="dxa"/>
            </w:tcMar>
            <w:vAlign w:val="center"/>
          </w:tcPr>
          <w:p>
            <w:pPr>
              <w:widowControl/>
              <w:spacing w:line="200" w:lineRule="exact"/>
              <w:jc w:val="center"/>
              <w:textAlignment w:val="center"/>
              <w:rPr>
                <w:rFonts w:hint="eastAsia" w:ascii="仿宋_GB2312" w:hAnsi="仿宋_GB2312" w:eastAsia="仿宋_GB2312" w:cs="仿宋_GB2312"/>
                <w:color w:val="000000"/>
                <w:kern w:val="0"/>
                <w:sz w:val="18"/>
                <w:szCs w:val="18"/>
                <w:highlight w:val="none"/>
              </w:rPr>
            </w:pPr>
          </w:p>
        </w:tc>
        <w:tc>
          <w:tcPr>
            <w:tcW w:w="1473" w:type="dxa"/>
            <w:noWrap w:val="0"/>
            <w:tcMar>
              <w:top w:w="0" w:type="dxa"/>
              <w:left w:w="0" w:type="dxa"/>
              <w:bottom w:w="0" w:type="dxa"/>
              <w:right w:w="0" w:type="dxa"/>
            </w:tcMar>
            <w:vAlign w:val="center"/>
          </w:tcPr>
          <w:p>
            <w:pPr>
              <w:widowControl/>
              <w:spacing w:line="200" w:lineRule="exact"/>
              <w:jc w:val="center"/>
              <w:textAlignment w:val="center"/>
              <w:rPr>
                <w:rFonts w:hint="eastAsia" w:ascii="仿宋_GB2312" w:hAnsi="仿宋_GB2312" w:eastAsia="仿宋_GB2312" w:cs="仿宋_GB2312"/>
                <w:color w:val="000000"/>
                <w:kern w:val="0"/>
                <w:sz w:val="18"/>
                <w:szCs w:val="18"/>
                <w:highlight w:val="none"/>
              </w:rPr>
            </w:pPr>
            <w:r>
              <w:rPr>
                <w:rFonts w:hint="eastAsia" w:ascii="仿宋_GB2312" w:hAnsi="仿宋_GB2312" w:eastAsia="仿宋_GB2312" w:cs="仿宋_GB2312"/>
                <w:color w:val="000000"/>
                <w:kern w:val="0"/>
                <w:sz w:val="18"/>
                <w:szCs w:val="18"/>
                <w:highlight w:val="none"/>
              </w:rPr>
              <w:t>文化旅游基础设施</w:t>
            </w:r>
          </w:p>
        </w:tc>
        <w:tc>
          <w:tcPr>
            <w:tcW w:w="736" w:type="dxa"/>
            <w:noWrap w:val="0"/>
            <w:tcMar>
              <w:top w:w="0" w:type="dxa"/>
              <w:left w:w="0" w:type="dxa"/>
              <w:bottom w:w="0" w:type="dxa"/>
              <w:right w:w="0" w:type="dxa"/>
            </w:tcMar>
            <w:vAlign w:val="center"/>
          </w:tcPr>
          <w:p>
            <w:pPr>
              <w:widowControl/>
              <w:spacing w:line="200" w:lineRule="exact"/>
              <w:jc w:val="center"/>
              <w:textAlignment w:val="center"/>
              <w:rPr>
                <w:rFonts w:hint="eastAsia" w:ascii="仿宋_GB2312" w:hAnsi="仿宋_GB2312" w:eastAsia="仿宋_GB2312" w:cs="仿宋_GB2312"/>
                <w:color w:val="000000"/>
                <w:kern w:val="0"/>
                <w:sz w:val="18"/>
                <w:szCs w:val="18"/>
                <w:highlight w:val="none"/>
              </w:rPr>
            </w:pPr>
          </w:p>
        </w:tc>
        <w:tc>
          <w:tcPr>
            <w:tcW w:w="611" w:type="dxa"/>
            <w:noWrap w:val="0"/>
            <w:tcMar>
              <w:top w:w="0" w:type="dxa"/>
              <w:left w:w="0" w:type="dxa"/>
              <w:bottom w:w="0" w:type="dxa"/>
              <w:right w:w="0" w:type="dxa"/>
            </w:tcMar>
            <w:vAlign w:val="center"/>
          </w:tcPr>
          <w:p>
            <w:pPr>
              <w:widowControl/>
              <w:spacing w:line="200" w:lineRule="exact"/>
              <w:jc w:val="center"/>
              <w:textAlignment w:val="center"/>
              <w:rPr>
                <w:rFonts w:hint="eastAsia" w:ascii="仿宋_GB2312" w:hAnsi="仿宋_GB2312" w:eastAsia="仿宋_GB2312" w:cs="仿宋_GB2312"/>
                <w:color w:val="000000"/>
                <w:kern w:val="0"/>
                <w:sz w:val="18"/>
                <w:szCs w:val="18"/>
                <w:highlight w:val="none"/>
              </w:rPr>
            </w:pPr>
          </w:p>
        </w:tc>
        <w:tc>
          <w:tcPr>
            <w:tcW w:w="451" w:type="dxa"/>
            <w:noWrap w:val="0"/>
            <w:tcMar>
              <w:top w:w="0" w:type="dxa"/>
              <w:left w:w="0" w:type="dxa"/>
              <w:bottom w:w="0" w:type="dxa"/>
              <w:right w:w="0" w:type="dxa"/>
            </w:tcMar>
            <w:vAlign w:val="center"/>
          </w:tcPr>
          <w:p>
            <w:pPr>
              <w:widowControl/>
              <w:spacing w:line="200" w:lineRule="exact"/>
              <w:jc w:val="center"/>
              <w:textAlignment w:val="center"/>
              <w:rPr>
                <w:rFonts w:hint="eastAsia" w:ascii="仿宋_GB2312" w:hAnsi="仿宋_GB2312" w:eastAsia="仿宋_GB2312" w:cs="仿宋_GB2312"/>
                <w:color w:val="000000"/>
                <w:kern w:val="0"/>
                <w:sz w:val="18"/>
                <w:szCs w:val="18"/>
                <w:highlight w:val="none"/>
              </w:rPr>
            </w:pPr>
          </w:p>
        </w:tc>
        <w:tc>
          <w:tcPr>
            <w:tcW w:w="448" w:type="dxa"/>
            <w:noWrap w:val="0"/>
            <w:tcMar>
              <w:top w:w="0" w:type="dxa"/>
              <w:left w:w="0" w:type="dxa"/>
              <w:bottom w:w="0" w:type="dxa"/>
              <w:right w:w="0" w:type="dxa"/>
            </w:tcMar>
            <w:vAlign w:val="center"/>
          </w:tcPr>
          <w:p>
            <w:pPr>
              <w:widowControl/>
              <w:spacing w:line="200" w:lineRule="exact"/>
              <w:jc w:val="center"/>
              <w:textAlignment w:val="center"/>
              <w:rPr>
                <w:rFonts w:hint="eastAsia" w:ascii="仿宋_GB2312" w:hAnsi="仿宋_GB2312" w:eastAsia="仿宋_GB2312" w:cs="仿宋_GB2312"/>
                <w:color w:val="000000"/>
                <w:kern w:val="0"/>
                <w:sz w:val="18"/>
                <w:szCs w:val="18"/>
                <w:highlight w:val="none"/>
              </w:rPr>
            </w:pPr>
          </w:p>
        </w:tc>
        <w:tc>
          <w:tcPr>
            <w:tcW w:w="571" w:type="dxa"/>
            <w:noWrap w:val="0"/>
            <w:tcMar>
              <w:top w:w="0" w:type="dxa"/>
              <w:left w:w="0" w:type="dxa"/>
              <w:bottom w:w="0" w:type="dxa"/>
              <w:right w:w="0" w:type="dxa"/>
            </w:tcMar>
            <w:vAlign w:val="center"/>
          </w:tcPr>
          <w:p>
            <w:pPr>
              <w:widowControl/>
              <w:spacing w:line="200" w:lineRule="exact"/>
              <w:jc w:val="center"/>
              <w:textAlignment w:val="center"/>
              <w:rPr>
                <w:rFonts w:hint="eastAsia" w:ascii="仿宋_GB2312" w:hAnsi="仿宋_GB2312" w:eastAsia="仿宋_GB2312" w:cs="仿宋_GB2312"/>
                <w:color w:val="000000"/>
                <w:kern w:val="0"/>
                <w:sz w:val="18"/>
                <w:szCs w:val="18"/>
                <w:highlight w:val="none"/>
              </w:rPr>
            </w:pPr>
          </w:p>
        </w:tc>
        <w:tc>
          <w:tcPr>
            <w:tcW w:w="571" w:type="dxa"/>
            <w:noWrap w:val="0"/>
            <w:tcMar>
              <w:top w:w="0" w:type="dxa"/>
              <w:left w:w="0" w:type="dxa"/>
              <w:bottom w:w="0" w:type="dxa"/>
              <w:right w:w="0" w:type="dxa"/>
            </w:tcMar>
            <w:vAlign w:val="center"/>
          </w:tcPr>
          <w:p>
            <w:pPr>
              <w:widowControl/>
              <w:spacing w:line="200" w:lineRule="exact"/>
              <w:jc w:val="center"/>
              <w:textAlignment w:val="center"/>
              <w:rPr>
                <w:rFonts w:hint="eastAsia" w:ascii="仿宋_GB2312" w:hAnsi="仿宋_GB2312" w:eastAsia="仿宋_GB2312" w:cs="仿宋_GB2312"/>
                <w:color w:val="000000"/>
                <w:kern w:val="0"/>
                <w:sz w:val="18"/>
                <w:szCs w:val="18"/>
                <w:highlight w:val="none"/>
              </w:rPr>
            </w:pPr>
          </w:p>
        </w:tc>
        <w:tc>
          <w:tcPr>
            <w:tcW w:w="565" w:type="dxa"/>
            <w:noWrap w:val="0"/>
            <w:tcMar>
              <w:top w:w="0" w:type="dxa"/>
              <w:left w:w="0" w:type="dxa"/>
              <w:bottom w:w="0" w:type="dxa"/>
              <w:right w:w="0" w:type="dxa"/>
            </w:tcMar>
            <w:vAlign w:val="center"/>
          </w:tcPr>
          <w:p>
            <w:pPr>
              <w:widowControl/>
              <w:spacing w:line="200" w:lineRule="exact"/>
              <w:jc w:val="center"/>
              <w:textAlignment w:val="center"/>
              <w:rPr>
                <w:rFonts w:hint="eastAsia" w:ascii="仿宋_GB2312" w:hAnsi="仿宋_GB2312" w:eastAsia="仿宋_GB2312" w:cs="仿宋_GB2312"/>
                <w:color w:val="000000"/>
                <w:kern w:val="0"/>
                <w:sz w:val="18"/>
                <w:szCs w:val="18"/>
                <w:highlight w:val="none"/>
              </w:rPr>
            </w:pPr>
          </w:p>
        </w:tc>
        <w:tc>
          <w:tcPr>
            <w:tcW w:w="496" w:type="dxa"/>
            <w:noWrap w:val="0"/>
            <w:tcMar>
              <w:top w:w="0" w:type="dxa"/>
              <w:left w:w="0" w:type="dxa"/>
              <w:bottom w:w="0" w:type="dxa"/>
              <w:right w:w="0" w:type="dxa"/>
            </w:tcMar>
            <w:vAlign w:val="center"/>
          </w:tcPr>
          <w:p>
            <w:pPr>
              <w:widowControl/>
              <w:spacing w:line="200" w:lineRule="exact"/>
              <w:jc w:val="center"/>
              <w:textAlignment w:val="center"/>
              <w:rPr>
                <w:rFonts w:hint="eastAsia" w:ascii="仿宋_GB2312" w:hAnsi="仿宋_GB2312" w:eastAsia="仿宋_GB2312" w:cs="仿宋_GB2312"/>
                <w:color w:val="000000"/>
                <w:kern w:val="0"/>
                <w:sz w:val="18"/>
                <w:szCs w:val="18"/>
                <w:highlight w:val="none"/>
              </w:rPr>
            </w:pPr>
          </w:p>
        </w:tc>
        <w:tc>
          <w:tcPr>
            <w:tcW w:w="661" w:type="dxa"/>
            <w:noWrap w:val="0"/>
            <w:tcMar>
              <w:top w:w="0" w:type="dxa"/>
              <w:left w:w="0" w:type="dxa"/>
              <w:bottom w:w="0" w:type="dxa"/>
              <w:right w:w="0" w:type="dxa"/>
            </w:tcMar>
            <w:vAlign w:val="center"/>
          </w:tcPr>
          <w:p>
            <w:pPr>
              <w:widowControl/>
              <w:spacing w:line="200" w:lineRule="exact"/>
              <w:jc w:val="center"/>
              <w:textAlignment w:val="center"/>
              <w:rPr>
                <w:rFonts w:hint="eastAsia" w:ascii="仿宋_GB2312" w:hAnsi="仿宋_GB2312" w:eastAsia="仿宋_GB2312" w:cs="仿宋_GB2312"/>
                <w:color w:val="000000"/>
                <w:kern w:val="0"/>
                <w:sz w:val="18"/>
                <w:szCs w:val="18"/>
                <w:highlight w:val="none"/>
              </w:rPr>
            </w:pPr>
          </w:p>
        </w:tc>
        <w:tc>
          <w:tcPr>
            <w:tcW w:w="646" w:type="dxa"/>
            <w:noWrap w:val="0"/>
            <w:tcMar>
              <w:top w:w="0" w:type="dxa"/>
              <w:left w:w="0" w:type="dxa"/>
              <w:bottom w:w="0" w:type="dxa"/>
              <w:right w:w="0" w:type="dxa"/>
            </w:tcMar>
            <w:vAlign w:val="center"/>
          </w:tcPr>
          <w:p>
            <w:pPr>
              <w:widowControl/>
              <w:spacing w:line="200" w:lineRule="exact"/>
              <w:jc w:val="center"/>
              <w:textAlignment w:val="center"/>
              <w:rPr>
                <w:rFonts w:hint="eastAsia" w:ascii="仿宋_GB2312" w:hAnsi="仿宋_GB2312" w:eastAsia="仿宋_GB2312" w:cs="仿宋_GB2312"/>
                <w:color w:val="000000"/>
                <w:kern w:val="0"/>
                <w:sz w:val="18"/>
                <w:szCs w:val="18"/>
                <w:highlight w:val="none"/>
              </w:rPr>
            </w:pPr>
          </w:p>
        </w:tc>
        <w:tc>
          <w:tcPr>
            <w:tcW w:w="526" w:type="dxa"/>
            <w:noWrap w:val="0"/>
            <w:tcMar>
              <w:top w:w="0" w:type="dxa"/>
              <w:left w:w="0" w:type="dxa"/>
              <w:bottom w:w="0" w:type="dxa"/>
              <w:right w:w="0" w:type="dxa"/>
            </w:tcMar>
            <w:vAlign w:val="center"/>
          </w:tcPr>
          <w:p>
            <w:pPr>
              <w:widowControl/>
              <w:spacing w:line="200" w:lineRule="exact"/>
              <w:jc w:val="center"/>
              <w:textAlignment w:val="center"/>
              <w:rPr>
                <w:rFonts w:hint="eastAsia" w:ascii="仿宋_GB2312" w:hAnsi="仿宋_GB2312" w:eastAsia="仿宋_GB2312" w:cs="仿宋_GB2312"/>
                <w:color w:val="000000"/>
                <w:kern w:val="0"/>
                <w:sz w:val="18"/>
                <w:szCs w:val="18"/>
                <w:highlight w:val="none"/>
              </w:rPr>
            </w:pPr>
          </w:p>
        </w:tc>
        <w:tc>
          <w:tcPr>
            <w:tcW w:w="738" w:type="dxa"/>
            <w:noWrap w:val="0"/>
            <w:tcMar>
              <w:top w:w="0" w:type="dxa"/>
              <w:left w:w="0" w:type="dxa"/>
              <w:bottom w:w="0" w:type="dxa"/>
              <w:right w:w="0" w:type="dxa"/>
            </w:tcMar>
            <w:vAlign w:val="center"/>
          </w:tcPr>
          <w:p>
            <w:pPr>
              <w:widowControl/>
              <w:spacing w:line="200" w:lineRule="exact"/>
              <w:jc w:val="center"/>
              <w:textAlignment w:val="center"/>
              <w:rPr>
                <w:rFonts w:hint="eastAsia" w:ascii="仿宋_GB2312" w:hAnsi="仿宋_GB2312" w:eastAsia="仿宋_GB2312" w:cs="仿宋_GB2312"/>
                <w:color w:val="000000"/>
                <w:kern w:val="0"/>
                <w:sz w:val="18"/>
                <w:szCs w:val="18"/>
                <w:highlight w:val="none"/>
              </w:rPr>
            </w:pPr>
          </w:p>
        </w:tc>
        <w:tc>
          <w:tcPr>
            <w:tcW w:w="738" w:type="dxa"/>
            <w:noWrap w:val="0"/>
            <w:tcMar>
              <w:top w:w="0" w:type="dxa"/>
              <w:left w:w="0" w:type="dxa"/>
              <w:bottom w:w="0" w:type="dxa"/>
              <w:right w:w="0" w:type="dxa"/>
            </w:tcMar>
            <w:vAlign w:val="center"/>
          </w:tcPr>
          <w:p>
            <w:pPr>
              <w:widowControl/>
              <w:spacing w:line="200" w:lineRule="exact"/>
              <w:jc w:val="center"/>
              <w:textAlignment w:val="center"/>
              <w:rPr>
                <w:rFonts w:hint="eastAsia" w:ascii="仿宋_GB2312" w:hAnsi="仿宋_GB2312" w:eastAsia="仿宋_GB2312" w:cs="仿宋_GB2312"/>
                <w:color w:val="000000"/>
                <w:kern w:val="0"/>
                <w:sz w:val="18"/>
                <w:szCs w:val="18"/>
                <w:highlight w:val="none"/>
              </w:rPr>
            </w:pPr>
          </w:p>
        </w:tc>
        <w:tc>
          <w:tcPr>
            <w:tcW w:w="691" w:type="dxa"/>
            <w:noWrap w:val="0"/>
            <w:tcMar>
              <w:top w:w="0" w:type="dxa"/>
              <w:left w:w="0" w:type="dxa"/>
              <w:bottom w:w="0" w:type="dxa"/>
              <w:right w:w="0" w:type="dxa"/>
            </w:tcMar>
            <w:vAlign w:val="center"/>
          </w:tcPr>
          <w:p>
            <w:pPr>
              <w:widowControl/>
              <w:spacing w:line="200" w:lineRule="exact"/>
              <w:jc w:val="center"/>
              <w:textAlignment w:val="center"/>
              <w:rPr>
                <w:rFonts w:hint="eastAsia" w:ascii="仿宋_GB2312" w:hAnsi="仿宋_GB2312" w:eastAsia="仿宋_GB2312" w:cs="仿宋_GB2312"/>
                <w:color w:val="000000"/>
                <w:kern w:val="0"/>
                <w:sz w:val="18"/>
                <w:szCs w:val="18"/>
                <w:highlight w:val="none"/>
              </w:rPr>
            </w:pPr>
          </w:p>
        </w:tc>
        <w:tc>
          <w:tcPr>
            <w:tcW w:w="912" w:type="dxa"/>
            <w:noWrap w:val="0"/>
            <w:tcMar>
              <w:top w:w="0" w:type="dxa"/>
              <w:left w:w="0" w:type="dxa"/>
              <w:bottom w:w="0" w:type="dxa"/>
              <w:right w:w="0" w:type="dxa"/>
            </w:tcMar>
            <w:vAlign w:val="center"/>
          </w:tcPr>
          <w:p>
            <w:pPr>
              <w:widowControl/>
              <w:spacing w:line="200" w:lineRule="exact"/>
              <w:jc w:val="center"/>
              <w:textAlignment w:val="center"/>
              <w:rPr>
                <w:rFonts w:hint="eastAsia" w:ascii="仿宋_GB2312" w:hAnsi="仿宋_GB2312" w:eastAsia="仿宋_GB2312" w:cs="仿宋_GB2312"/>
                <w:color w:val="000000"/>
                <w:kern w:val="0"/>
                <w:sz w:val="18"/>
                <w:szCs w:val="18"/>
                <w:highlight w:val="none"/>
              </w:rPr>
            </w:pPr>
          </w:p>
        </w:tc>
        <w:tc>
          <w:tcPr>
            <w:tcW w:w="801" w:type="dxa"/>
            <w:noWrap w:val="0"/>
            <w:tcMar>
              <w:top w:w="0" w:type="dxa"/>
              <w:left w:w="0" w:type="dxa"/>
              <w:bottom w:w="0" w:type="dxa"/>
              <w:right w:w="0" w:type="dxa"/>
            </w:tcMar>
            <w:vAlign w:val="center"/>
          </w:tcPr>
          <w:p>
            <w:pPr>
              <w:widowControl/>
              <w:spacing w:line="200" w:lineRule="exact"/>
              <w:jc w:val="center"/>
              <w:textAlignment w:val="center"/>
              <w:rPr>
                <w:rFonts w:hint="eastAsia" w:ascii="仿宋_GB2312" w:hAnsi="仿宋_GB2312" w:eastAsia="仿宋_GB2312" w:cs="仿宋_GB2312"/>
                <w:color w:val="000000"/>
                <w:kern w:val="0"/>
                <w:sz w:val="18"/>
                <w:szCs w:val="18"/>
                <w:highlight w:val="none"/>
              </w:rPr>
            </w:pPr>
          </w:p>
        </w:tc>
        <w:tc>
          <w:tcPr>
            <w:tcW w:w="751" w:type="dxa"/>
            <w:noWrap w:val="0"/>
            <w:tcMar>
              <w:top w:w="0" w:type="dxa"/>
              <w:left w:w="0" w:type="dxa"/>
              <w:bottom w:w="0" w:type="dxa"/>
              <w:right w:w="0" w:type="dxa"/>
            </w:tcMar>
            <w:vAlign w:val="center"/>
          </w:tcPr>
          <w:p>
            <w:pPr>
              <w:widowControl/>
              <w:spacing w:line="200" w:lineRule="exact"/>
              <w:jc w:val="center"/>
              <w:textAlignment w:val="center"/>
              <w:rPr>
                <w:rFonts w:hint="eastAsia" w:ascii="仿宋_GB2312" w:hAnsi="仿宋_GB2312" w:eastAsia="仿宋_GB2312" w:cs="仿宋_GB2312"/>
                <w:color w:val="000000"/>
                <w:kern w:val="0"/>
                <w:sz w:val="18"/>
                <w:szCs w:val="18"/>
                <w:highlight w:val="none"/>
              </w:rPr>
            </w:pPr>
          </w:p>
        </w:tc>
        <w:tc>
          <w:tcPr>
            <w:tcW w:w="627" w:type="dxa"/>
            <w:noWrap w:val="0"/>
            <w:tcMar>
              <w:top w:w="0" w:type="dxa"/>
              <w:left w:w="0" w:type="dxa"/>
              <w:bottom w:w="0" w:type="dxa"/>
              <w:right w:w="0" w:type="dxa"/>
            </w:tcMar>
            <w:vAlign w:val="center"/>
          </w:tcPr>
          <w:p>
            <w:pPr>
              <w:widowControl/>
              <w:spacing w:line="200" w:lineRule="exact"/>
              <w:jc w:val="center"/>
              <w:textAlignment w:val="center"/>
              <w:rPr>
                <w:rFonts w:hint="eastAsia" w:ascii="仿宋_GB2312" w:hAnsi="仿宋_GB2312" w:eastAsia="仿宋_GB2312" w:cs="仿宋_GB2312"/>
                <w:color w:val="000000"/>
                <w:kern w:val="0"/>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jc w:val="center"/>
        </w:trPr>
        <w:tc>
          <w:tcPr>
            <w:tcW w:w="756" w:type="dxa"/>
            <w:noWrap w:val="0"/>
            <w:tcMar>
              <w:top w:w="0" w:type="dxa"/>
              <w:left w:w="0" w:type="dxa"/>
              <w:bottom w:w="0" w:type="dxa"/>
              <w:right w:w="0" w:type="dxa"/>
            </w:tcMar>
            <w:vAlign w:val="center"/>
          </w:tcPr>
          <w:p>
            <w:pPr>
              <w:widowControl/>
              <w:spacing w:line="200" w:lineRule="exact"/>
              <w:jc w:val="center"/>
              <w:textAlignment w:val="center"/>
              <w:rPr>
                <w:rFonts w:hint="eastAsia" w:ascii="仿宋_GB2312" w:hAnsi="仿宋_GB2312" w:eastAsia="仿宋_GB2312" w:cs="仿宋_GB2312"/>
                <w:color w:val="000000"/>
                <w:kern w:val="0"/>
                <w:sz w:val="18"/>
                <w:szCs w:val="18"/>
                <w:highlight w:val="none"/>
              </w:rPr>
            </w:pPr>
            <w:r>
              <w:rPr>
                <w:rFonts w:hint="eastAsia" w:ascii="仿宋_GB2312" w:hAnsi="仿宋_GB2312" w:eastAsia="仿宋_GB2312" w:cs="仿宋_GB2312"/>
                <w:color w:val="000000"/>
                <w:kern w:val="0"/>
                <w:sz w:val="18"/>
                <w:szCs w:val="18"/>
                <w:highlight w:val="none"/>
              </w:rPr>
              <w:t>5</w:t>
            </w:r>
          </w:p>
        </w:tc>
        <w:tc>
          <w:tcPr>
            <w:tcW w:w="763" w:type="dxa"/>
            <w:noWrap w:val="0"/>
            <w:tcMar>
              <w:top w:w="0" w:type="dxa"/>
              <w:left w:w="0" w:type="dxa"/>
              <w:bottom w:w="0" w:type="dxa"/>
              <w:right w:w="0" w:type="dxa"/>
            </w:tcMar>
            <w:vAlign w:val="center"/>
          </w:tcPr>
          <w:p>
            <w:pPr>
              <w:widowControl/>
              <w:spacing w:line="200" w:lineRule="exact"/>
              <w:jc w:val="center"/>
              <w:textAlignment w:val="center"/>
              <w:rPr>
                <w:rFonts w:hint="eastAsia" w:ascii="仿宋_GB2312" w:hAnsi="仿宋_GB2312" w:eastAsia="仿宋_GB2312" w:cs="仿宋_GB2312"/>
                <w:color w:val="000000"/>
                <w:kern w:val="0"/>
                <w:sz w:val="18"/>
                <w:szCs w:val="18"/>
                <w:highlight w:val="none"/>
              </w:rPr>
            </w:pPr>
          </w:p>
        </w:tc>
        <w:tc>
          <w:tcPr>
            <w:tcW w:w="1473" w:type="dxa"/>
            <w:noWrap w:val="0"/>
            <w:tcMar>
              <w:top w:w="0" w:type="dxa"/>
              <w:left w:w="0" w:type="dxa"/>
              <w:bottom w:w="0" w:type="dxa"/>
              <w:right w:w="0" w:type="dxa"/>
            </w:tcMar>
            <w:vAlign w:val="center"/>
          </w:tcPr>
          <w:p>
            <w:pPr>
              <w:widowControl/>
              <w:spacing w:line="200" w:lineRule="exact"/>
              <w:jc w:val="center"/>
              <w:textAlignment w:val="center"/>
              <w:rPr>
                <w:rFonts w:hint="eastAsia" w:ascii="仿宋_GB2312" w:hAnsi="仿宋_GB2312" w:eastAsia="仿宋_GB2312" w:cs="仿宋_GB2312"/>
                <w:color w:val="000000"/>
                <w:kern w:val="0"/>
                <w:sz w:val="18"/>
                <w:szCs w:val="18"/>
                <w:highlight w:val="none"/>
              </w:rPr>
            </w:pPr>
            <w:r>
              <w:rPr>
                <w:rFonts w:hint="eastAsia" w:ascii="仿宋_GB2312" w:hAnsi="仿宋_GB2312" w:eastAsia="仿宋_GB2312" w:cs="仿宋_GB2312"/>
                <w:color w:val="000000"/>
                <w:kern w:val="0"/>
                <w:sz w:val="18"/>
                <w:szCs w:val="18"/>
                <w:highlight w:val="none"/>
              </w:rPr>
              <w:t>林业基础设施</w:t>
            </w:r>
          </w:p>
        </w:tc>
        <w:tc>
          <w:tcPr>
            <w:tcW w:w="736" w:type="dxa"/>
            <w:noWrap w:val="0"/>
            <w:tcMar>
              <w:top w:w="0" w:type="dxa"/>
              <w:left w:w="0" w:type="dxa"/>
              <w:bottom w:w="0" w:type="dxa"/>
              <w:right w:w="0" w:type="dxa"/>
            </w:tcMar>
            <w:vAlign w:val="center"/>
          </w:tcPr>
          <w:p>
            <w:pPr>
              <w:widowControl/>
              <w:spacing w:line="200" w:lineRule="exact"/>
              <w:jc w:val="center"/>
              <w:textAlignment w:val="center"/>
              <w:rPr>
                <w:rFonts w:hint="eastAsia" w:ascii="仿宋_GB2312" w:hAnsi="仿宋_GB2312" w:eastAsia="仿宋_GB2312" w:cs="仿宋_GB2312"/>
                <w:color w:val="000000"/>
                <w:kern w:val="0"/>
                <w:sz w:val="18"/>
                <w:szCs w:val="18"/>
                <w:highlight w:val="none"/>
              </w:rPr>
            </w:pPr>
          </w:p>
        </w:tc>
        <w:tc>
          <w:tcPr>
            <w:tcW w:w="611" w:type="dxa"/>
            <w:noWrap w:val="0"/>
            <w:tcMar>
              <w:top w:w="0" w:type="dxa"/>
              <w:left w:w="0" w:type="dxa"/>
              <w:bottom w:w="0" w:type="dxa"/>
              <w:right w:w="0" w:type="dxa"/>
            </w:tcMar>
            <w:vAlign w:val="center"/>
          </w:tcPr>
          <w:p>
            <w:pPr>
              <w:widowControl/>
              <w:spacing w:line="200" w:lineRule="exact"/>
              <w:jc w:val="center"/>
              <w:textAlignment w:val="center"/>
              <w:rPr>
                <w:rFonts w:hint="eastAsia" w:ascii="仿宋_GB2312" w:hAnsi="仿宋_GB2312" w:eastAsia="仿宋_GB2312" w:cs="仿宋_GB2312"/>
                <w:color w:val="000000"/>
                <w:kern w:val="0"/>
                <w:sz w:val="18"/>
                <w:szCs w:val="18"/>
                <w:highlight w:val="none"/>
              </w:rPr>
            </w:pPr>
          </w:p>
        </w:tc>
        <w:tc>
          <w:tcPr>
            <w:tcW w:w="451" w:type="dxa"/>
            <w:noWrap w:val="0"/>
            <w:tcMar>
              <w:top w:w="0" w:type="dxa"/>
              <w:left w:w="0" w:type="dxa"/>
              <w:bottom w:w="0" w:type="dxa"/>
              <w:right w:w="0" w:type="dxa"/>
            </w:tcMar>
            <w:vAlign w:val="center"/>
          </w:tcPr>
          <w:p>
            <w:pPr>
              <w:widowControl/>
              <w:spacing w:line="200" w:lineRule="exact"/>
              <w:jc w:val="center"/>
              <w:textAlignment w:val="center"/>
              <w:rPr>
                <w:rFonts w:hint="eastAsia" w:ascii="仿宋_GB2312" w:hAnsi="仿宋_GB2312" w:eastAsia="仿宋_GB2312" w:cs="仿宋_GB2312"/>
                <w:color w:val="000000"/>
                <w:kern w:val="0"/>
                <w:sz w:val="18"/>
                <w:szCs w:val="18"/>
                <w:highlight w:val="none"/>
              </w:rPr>
            </w:pPr>
          </w:p>
        </w:tc>
        <w:tc>
          <w:tcPr>
            <w:tcW w:w="448" w:type="dxa"/>
            <w:noWrap w:val="0"/>
            <w:tcMar>
              <w:top w:w="0" w:type="dxa"/>
              <w:left w:w="0" w:type="dxa"/>
              <w:bottom w:w="0" w:type="dxa"/>
              <w:right w:w="0" w:type="dxa"/>
            </w:tcMar>
            <w:vAlign w:val="center"/>
          </w:tcPr>
          <w:p>
            <w:pPr>
              <w:widowControl/>
              <w:spacing w:line="200" w:lineRule="exact"/>
              <w:jc w:val="center"/>
              <w:textAlignment w:val="center"/>
              <w:rPr>
                <w:rFonts w:hint="eastAsia" w:ascii="仿宋_GB2312" w:hAnsi="仿宋_GB2312" w:eastAsia="仿宋_GB2312" w:cs="仿宋_GB2312"/>
                <w:color w:val="000000"/>
                <w:kern w:val="0"/>
                <w:sz w:val="18"/>
                <w:szCs w:val="18"/>
                <w:highlight w:val="none"/>
              </w:rPr>
            </w:pPr>
          </w:p>
        </w:tc>
        <w:tc>
          <w:tcPr>
            <w:tcW w:w="571" w:type="dxa"/>
            <w:noWrap w:val="0"/>
            <w:tcMar>
              <w:top w:w="0" w:type="dxa"/>
              <w:left w:w="0" w:type="dxa"/>
              <w:bottom w:w="0" w:type="dxa"/>
              <w:right w:w="0" w:type="dxa"/>
            </w:tcMar>
            <w:vAlign w:val="center"/>
          </w:tcPr>
          <w:p>
            <w:pPr>
              <w:widowControl/>
              <w:spacing w:line="200" w:lineRule="exact"/>
              <w:jc w:val="center"/>
              <w:textAlignment w:val="center"/>
              <w:rPr>
                <w:rFonts w:hint="eastAsia" w:ascii="仿宋_GB2312" w:hAnsi="仿宋_GB2312" w:eastAsia="仿宋_GB2312" w:cs="仿宋_GB2312"/>
                <w:color w:val="000000"/>
                <w:kern w:val="0"/>
                <w:sz w:val="18"/>
                <w:szCs w:val="18"/>
                <w:highlight w:val="none"/>
              </w:rPr>
            </w:pPr>
          </w:p>
        </w:tc>
        <w:tc>
          <w:tcPr>
            <w:tcW w:w="571" w:type="dxa"/>
            <w:noWrap w:val="0"/>
            <w:tcMar>
              <w:top w:w="0" w:type="dxa"/>
              <w:left w:w="0" w:type="dxa"/>
              <w:bottom w:w="0" w:type="dxa"/>
              <w:right w:w="0" w:type="dxa"/>
            </w:tcMar>
            <w:vAlign w:val="center"/>
          </w:tcPr>
          <w:p>
            <w:pPr>
              <w:widowControl/>
              <w:spacing w:line="200" w:lineRule="exact"/>
              <w:jc w:val="center"/>
              <w:textAlignment w:val="center"/>
              <w:rPr>
                <w:rFonts w:hint="eastAsia" w:ascii="仿宋_GB2312" w:hAnsi="仿宋_GB2312" w:eastAsia="仿宋_GB2312" w:cs="仿宋_GB2312"/>
                <w:color w:val="000000"/>
                <w:kern w:val="0"/>
                <w:sz w:val="18"/>
                <w:szCs w:val="18"/>
                <w:highlight w:val="none"/>
              </w:rPr>
            </w:pPr>
          </w:p>
        </w:tc>
        <w:tc>
          <w:tcPr>
            <w:tcW w:w="565" w:type="dxa"/>
            <w:noWrap w:val="0"/>
            <w:tcMar>
              <w:top w:w="0" w:type="dxa"/>
              <w:left w:w="0" w:type="dxa"/>
              <w:bottom w:w="0" w:type="dxa"/>
              <w:right w:w="0" w:type="dxa"/>
            </w:tcMar>
            <w:vAlign w:val="center"/>
          </w:tcPr>
          <w:p>
            <w:pPr>
              <w:widowControl/>
              <w:spacing w:line="200" w:lineRule="exact"/>
              <w:jc w:val="center"/>
              <w:textAlignment w:val="center"/>
              <w:rPr>
                <w:rFonts w:hint="eastAsia" w:ascii="仿宋_GB2312" w:hAnsi="仿宋_GB2312" w:eastAsia="仿宋_GB2312" w:cs="仿宋_GB2312"/>
                <w:color w:val="000000"/>
                <w:kern w:val="0"/>
                <w:sz w:val="18"/>
                <w:szCs w:val="18"/>
                <w:highlight w:val="none"/>
              </w:rPr>
            </w:pPr>
          </w:p>
        </w:tc>
        <w:tc>
          <w:tcPr>
            <w:tcW w:w="496" w:type="dxa"/>
            <w:noWrap w:val="0"/>
            <w:tcMar>
              <w:top w:w="0" w:type="dxa"/>
              <w:left w:w="0" w:type="dxa"/>
              <w:bottom w:w="0" w:type="dxa"/>
              <w:right w:w="0" w:type="dxa"/>
            </w:tcMar>
            <w:vAlign w:val="center"/>
          </w:tcPr>
          <w:p>
            <w:pPr>
              <w:widowControl/>
              <w:spacing w:line="200" w:lineRule="exact"/>
              <w:jc w:val="center"/>
              <w:textAlignment w:val="center"/>
              <w:rPr>
                <w:rFonts w:hint="eastAsia" w:ascii="仿宋_GB2312" w:hAnsi="仿宋_GB2312" w:eastAsia="仿宋_GB2312" w:cs="仿宋_GB2312"/>
                <w:color w:val="000000"/>
                <w:kern w:val="0"/>
                <w:sz w:val="18"/>
                <w:szCs w:val="18"/>
                <w:highlight w:val="none"/>
              </w:rPr>
            </w:pPr>
          </w:p>
        </w:tc>
        <w:tc>
          <w:tcPr>
            <w:tcW w:w="661" w:type="dxa"/>
            <w:noWrap w:val="0"/>
            <w:tcMar>
              <w:top w:w="0" w:type="dxa"/>
              <w:left w:w="0" w:type="dxa"/>
              <w:bottom w:w="0" w:type="dxa"/>
              <w:right w:w="0" w:type="dxa"/>
            </w:tcMar>
            <w:vAlign w:val="center"/>
          </w:tcPr>
          <w:p>
            <w:pPr>
              <w:widowControl/>
              <w:spacing w:line="200" w:lineRule="exact"/>
              <w:jc w:val="center"/>
              <w:textAlignment w:val="center"/>
              <w:rPr>
                <w:rFonts w:hint="eastAsia" w:ascii="仿宋_GB2312" w:hAnsi="仿宋_GB2312" w:eastAsia="仿宋_GB2312" w:cs="仿宋_GB2312"/>
                <w:color w:val="000000"/>
                <w:kern w:val="0"/>
                <w:sz w:val="18"/>
                <w:szCs w:val="18"/>
                <w:highlight w:val="none"/>
              </w:rPr>
            </w:pPr>
          </w:p>
        </w:tc>
        <w:tc>
          <w:tcPr>
            <w:tcW w:w="646" w:type="dxa"/>
            <w:noWrap w:val="0"/>
            <w:tcMar>
              <w:top w:w="0" w:type="dxa"/>
              <w:left w:w="0" w:type="dxa"/>
              <w:bottom w:w="0" w:type="dxa"/>
              <w:right w:w="0" w:type="dxa"/>
            </w:tcMar>
            <w:vAlign w:val="center"/>
          </w:tcPr>
          <w:p>
            <w:pPr>
              <w:widowControl/>
              <w:spacing w:line="200" w:lineRule="exact"/>
              <w:jc w:val="center"/>
              <w:textAlignment w:val="center"/>
              <w:rPr>
                <w:rFonts w:hint="eastAsia" w:ascii="仿宋_GB2312" w:hAnsi="仿宋_GB2312" w:eastAsia="仿宋_GB2312" w:cs="仿宋_GB2312"/>
                <w:color w:val="000000"/>
                <w:kern w:val="0"/>
                <w:sz w:val="18"/>
                <w:szCs w:val="18"/>
                <w:highlight w:val="none"/>
              </w:rPr>
            </w:pPr>
          </w:p>
        </w:tc>
        <w:tc>
          <w:tcPr>
            <w:tcW w:w="526" w:type="dxa"/>
            <w:noWrap w:val="0"/>
            <w:tcMar>
              <w:top w:w="0" w:type="dxa"/>
              <w:left w:w="0" w:type="dxa"/>
              <w:bottom w:w="0" w:type="dxa"/>
              <w:right w:w="0" w:type="dxa"/>
            </w:tcMar>
            <w:vAlign w:val="center"/>
          </w:tcPr>
          <w:p>
            <w:pPr>
              <w:widowControl/>
              <w:spacing w:line="200" w:lineRule="exact"/>
              <w:jc w:val="center"/>
              <w:textAlignment w:val="center"/>
              <w:rPr>
                <w:rFonts w:hint="eastAsia" w:ascii="仿宋_GB2312" w:hAnsi="仿宋_GB2312" w:eastAsia="仿宋_GB2312" w:cs="仿宋_GB2312"/>
                <w:color w:val="000000"/>
                <w:kern w:val="0"/>
                <w:sz w:val="18"/>
                <w:szCs w:val="18"/>
                <w:highlight w:val="none"/>
              </w:rPr>
            </w:pPr>
          </w:p>
        </w:tc>
        <w:tc>
          <w:tcPr>
            <w:tcW w:w="738" w:type="dxa"/>
            <w:noWrap w:val="0"/>
            <w:tcMar>
              <w:top w:w="0" w:type="dxa"/>
              <w:left w:w="0" w:type="dxa"/>
              <w:bottom w:w="0" w:type="dxa"/>
              <w:right w:w="0" w:type="dxa"/>
            </w:tcMar>
            <w:vAlign w:val="center"/>
          </w:tcPr>
          <w:p>
            <w:pPr>
              <w:widowControl/>
              <w:spacing w:line="200" w:lineRule="exact"/>
              <w:jc w:val="center"/>
              <w:textAlignment w:val="center"/>
              <w:rPr>
                <w:rFonts w:hint="eastAsia" w:ascii="仿宋_GB2312" w:hAnsi="仿宋_GB2312" w:eastAsia="仿宋_GB2312" w:cs="仿宋_GB2312"/>
                <w:color w:val="000000"/>
                <w:kern w:val="0"/>
                <w:sz w:val="18"/>
                <w:szCs w:val="18"/>
                <w:highlight w:val="none"/>
              </w:rPr>
            </w:pPr>
          </w:p>
        </w:tc>
        <w:tc>
          <w:tcPr>
            <w:tcW w:w="738" w:type="dxa"/>
            <w:noWrap w:val="0"/>
            <w:tcMar>
              <w:top w:w="0" w:type="dxa"/>
              <w:left w:w="0" w:type="dxa"/>
              <w:bottom w:w="0" w:type="dxa"/>
              <w:right w:w="0" w:type="dxa"/>
            </w:tcMar>
            <w:vAlign w:val="center"/>
          </w:tcPr>
          <w:p>
            <w:pPr>
              <w:widowControl/>
              <w:spacing w:line="200" w:lineRule="exact"/>
              <w:jc w:val="center"/>
              <w:textAlignment w:val="center"/>
              <w:rPr>
                <w:rFonts w:hint="eastAsia" w:ascii="仿宋_GB2312" w:hAnsi="仿宋_GB2312" w:eastAsia="仿宋_GB2312" w:cs="仿宋_GB2312"/>
                <w:color w:val="000000"/>
                <w:kern w:val="0"/>
                <w:sz w:val="18"/>
                <w:szCs w:val="18"/>
                <w:highlight w:val="none"/>
              </w:rPr>
            </w:pPr>
          </w:p>
        </w:tc>
        <w:tc>
          <w:tcPr>
            <w:tcW w:w="691" w:type="dxa"/>
            <w:noWrap w:val="0"/>
            <w:tcMar>
              <w:top w:w="0" w:type="dxa"/>
              <w:left w:w="0" w:type="dxa"/>
              <w:bottom w:w="0" w:type="dxa"/>
              <w:right w:w="0" w:type="dxa"/>
            </w:tcMar>
            <w:vAlign w:val="center"/>
          </w:tcPr>
          <w:p>
            <w:pPr>
              <w:widowControl/>
              <w:spacing w:line="200" w:lineRule="exact"/>
              <w:jc w:val="center"/>
              <w:textAlignment w:val="center"/>
              <w:rPr>
                <w:rFonts w:hint="eastAsia" w:ascii="仿宋_GB2312" w:hAnsi="仿宋_GB2312" w:eastAsia="仿宋_GB2312" w:cs="仿宋_GB2312"/>
                <w:color w:val="000000"/>
                <w:kern w:val="0"/>
                <w:sz w:val="18"/>
                <w:szCs w:val="18"/>
                <w:highlight w:val="none"/>
              </w:rPr>
            </w:pPr>
          </w:p>
        </w:tc>
        <w:tc>
          <w:tcPr>
            <w:tcW w:w="912" w:type="dxa"/>
            <w:noWrap w:val="0"/>
            <w:tcMar>
              <w:top w:w="0" w:type="dxa"/>
              <w:left w:w="0" w:type="dxa"/>
              <w:bottom w:w="0" w:type="dxa"/>
              <w:right w:w="0" w:type="dxa"/>
            </w:tcMar>
            <w:vAlign w:val="center"/>
          </w:tcPr>
          <w:p>
            <w:pPr>
              <w:widowControl/>
              <w:spacing w:line="200" w:lineRule="exact"/>
              <w:jc w:val="center"/>
              <w:textAlignment w:val="center"/>
              <w:rPr>
                <w:rFonts w:hint="eastAsia" w:ascii="仿宋_GB2312" w:hAnsi="仿宋_GB2312" w:eastAsia="仿宋_GB2312" w:cs="仿宋_GB2312"/>
                <w:color w:val="000000"/>
                <w:kern w:val="0"/>
                <w:sz w:val="18"/>
                <w:szCs w:val="18"/>
                <w:highlight w:val="none"/>
              </w:rPr>
            </w:pPr>
          </w:p>
        </w:tc>
        <w:tc>
          <w:tcPr>
            <w:tcW w:w="801" w:type="dxa"/>
            <w:noWrap w:val="0"/>
            <w:tcMar>
              <w:top w:w="0" w:type="dxa"/>
              <w:left w:w="0" w:type="dxa"/>
              <w:bottom w:w="0" w:type="dxa"/>
              <w:right w:w="0" w:type="dxa"/>
            </w:tcMar>
            <w:vAlign w:val="center"/>
          </w:tcPr>
          <w:p>
            <w:pPr>
              <w:widowControl/>
              <w:spacing w:line="200" w:lineRule="exact"/>
              <w:jc w:val="center"/>
              <w:textAlignment w:val="center"/>
              <w:rPr>
                <w:rFonts w:hint="eastAsia" w:ascii="仿宋_GB2312" w:hAnsi="仿宋_GB2312" w:eastAsia="仿宋_GB2312" w:cs="仿宋_GB2312"/>
                <w:color w:val="000000"/>
                <w:kern w:val="0"/>
                <w:sz w:val="18"/>
                <w:szCs w:val="18"/>
                <w:highlight w:val="none"/>
              </w:rPr>
            </w:pPr>
          </w:p>
        </w:tc>
        <w:tc>
          <w:tcPr>
            <w:tcW w:w="751" w:type="dxa"/>
            <w:noWrap w:val="0"/>
            <w:tcMar>
              <w:top w:w="0" w:type="dxa"/>
              <w:left w:w="0" w:type="dxa"/>
              <w:bottom w:w="0" w:type="dxa"/>
              <w:right w:w="0" w:type="dxa"/>
            </w:tcMar>
            <w:vAlign w:val="center"/>
          </w:tcPr>
          <w:p>
            <w:pPr>
              <w:widowControl/>
              <w:spacing w:line="200" w:lineRule="exact"/>
              <w:jc w:val="center"/>
              <w:textAlignment w:val="center"/>
              <w:rPr>
                <w:rFonts w:hint="eastAsia" w:ascii="仿宋_GB2312" w:hAnsi="仿宋_GB2312" w:eastAsia="仿宋_GB2312" w:cs="仿宋_GB2312"/>
                <w:color w:val="000000"/>
                <w:kern w:val="0"/>
                <w:sz w:val="18"/>
                <w:szCs w:val="18"/>
                <w:highlight w:val="none"/>
              </w:rPr>
            </w:pPr>
          </w:p>
        </w:tc>
        <w:tc>
          <w:tcPr>
            <w:tcW w:w="627" w:type="dxa"/>
            <w:noWrap w:val="0"/>
            <w:tcMar>
              <w:top w:w="0" w:type="dxa"/>
              <w:left w:w="0" w:type="dxa"/>
              <w:bottom w:w="0" w:type="dxa"/>
              <w:right w:w="0" w:type="dxa"/>
            </w:tcMar>
            <w:vAlign w:val="center"/>
          </w:tcPr>
          <w:p>
            <w:pPr>
              <w:widowControl/>
              <w:spacing w:line="200" w:lineRule="exact"/>
              <w:jc w:val="center"/>
              <w:textAlignment w:val="center"/>
              <w:rPr>
                <w:rFonts w:hint="eastAsia" w:ascii="仿宋_GB2312" w:hAnsi="仿宋_GB2312" w:eastAsia="仿宋_GB2312" w:cs="仿宋_GB2312"/>
                <w:color w:val="000000"/>
                <w:kern w:val="0"/>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756" w:type="dxa"/>
            <w:noWrap w:val="0"/>
            <w:tcMar>
              <w:top w:w="0" w:type="dxa"/>
              <w:left w:w="0" w:type="dxa"/>
              <w:bottom w:w="0" w:type="dxa"/>
              <w:right w:w="0" w:type="dxa"/>
            </w:tcMar>
            <w:vAlign w:val="center"/>
          </w:tcPr>
          <w:p>
            <w:pPr>
              <w:widowControl/>
              <w:spacing w:line="200" w:lineRule="exact"/>
              <w:jc w:val="center"/>
              <w:textAlignment w:val="center"/>
              <w:rPr>
                <w:rFonts w:hint="eastAsia" w:ascii="仿宋_GB2312" w:hAnsi="仿宋_GB2312" w:eastAsia="仿宋_GB2312" w:cs="仿宋_GB2312"/>
                <w:color w:val="000000"/>
                <w:kern w:val="0"/>
                <w:sz w:val="18"/>
                <w:szCs w:val="18"/>
                <w:highlight w:val="none"/>
              </w:rPr>
            </w:pPr>
            <w:r>
              <w:rPr>
                <w:rFonts w:hint="eastAsia" w:ascii="仿宋_GB2312" w:hAnsi="仿宋_GB2312" w:eastAsia="仿宋_GB2312" w:cs="仿宋_GB2312"/>
                <w:color w:val="000000"/>
                <w:kern w:val="0"/>
                <w:sz w:val="18"/>
                <w:szCs w:val="18"/>
                <w:highlight w:val="none"/>
              </w:rPr>
              <w:t>6</w:t>
            </w:r>
          </w:p>
        </w:tc>
        <w:tc>
          <w:tcPr>
            <w:tcW w:w="763" w:type="dxa"/>
            <w:noWrap w:val="0"/>
            <w:tcMar>
              <w:top w:w="0" w:type="dxa"/>
              <w:left w:w="0" w:type="dxa"/>
              <w:bottom w:w="0" w:type="dxa"/>
              <w:right w:w="0" w:type="dxa"/>
            </w:tcMar>
            <w:vAlign w:val="center"/>
          </w:tcPr>
          <w:p>
            <w:pPr>
              <w:widowControl/>
              <w:spacing w:line="200" w:lineRule="exact"/>
              <w:jc w:val="center"/>
              <w:textAlignment w:val="center"/>
              <w:rPr>
                <w:rFonts w:hint="eastAsia" w:ascii="仿宋_GB2312" w:hAnsi="仿宋_GB2312" w:eastAsia="仿宋_GB2312" w:cs="仿宋_GB2312"/>
                <w:color w:val="000000"/>
                <w:kern w:val="0"/>
                <w:sz w:val="18"/>
                <w:szCs w:val="18"/>
                <w:highlight w:val="none"/>
              </w:rPr>
            </w:pPr>
          </w:p>
        </w:tc>
        <w:tc>
          <w:tcPr>
            <w:tcW w:w="1473" w:type="dxa"/>
            <w:noWrap w:val="0"/>
            <w:tcMar>
              <w:top w:w="0" w:type="dxa"/>
              <w:left w:w="0" w:type="dxa"/>
              <w:bottom w:w="0" w:type="dxa"/>
              <w:right w:w="0" w:type="dxa"/>
            </w:tcMar>
            <w:vAlign w:val="center"/>
          </w:tcPr>
          <w:p>
            <w:pPr>
              <w:widowControl/>
              <w:spacing w:line="200" w:lineRule="exact"/>
              <w:jc w:val="center"/>
              <w:textAlignment w:val="center"/>
              <w:rPr>
                <w:rFonts w:hint="eastAsia" w:ascii="仿宋_GB2312" w:hAnsi="仿宋_GB2312" w:eastAsia="仿宋_GB2312" w:cs="仿宋_GB2312"/>
                <w:color w:val="000000"/>
                <w:kern w:val="0"/>
                <w:sz w:val="18"/>
                <w:szCs w:val="18"/>
                <w:highlight w:val="none"/>
              </w:rPr>
            </w:pPr>
            <w:r>
              <w:rPr>
                <w:rFonts w:hint="eastAsia" w:ascii="仿宋_GB2312" w:hAnsi="仿宋_GB2312" w:eastAsia="仿宋_GB2312" w:cs="仿宋_GB2312"/>
                <w:color w:val="000000"/>
                <w:kern w:val="0"/>
                <w:sz w:val="18"/>
                <w:szCs w:val="18"/>
                <w:highlight w:val="none"/>
              </w:rPr>
              <w:t>财政专项扶贫资金（原名称）项目</w:t>
            </w:r>
          </w:p>
        </w:tc>
        <w:tc>
          <w:tcPr>
            <w:tcW w:w="736" w:type="dxa"/>
            <w:noWrap w:val="0"/>
            <w:tcMar>
              <w:top w:w="0" w:type="dxa"/>
              <w:left w:w="0" w:type="dxa"/>
              <w:bottom w:w="0" w:type="dxa"/>
              <w:right w:w="0" w:type="dxa"/>
            </w:tcMar>
            <w:vAlign w:val="center"/>
          </w:tcPr>
          <w:p>
            <w:pPr>
              <w:widowControl/>
              <w:spacing w:line="200" w:lineRule="exact"/>
              <w:jc w:val="center"/>
              <w:textAlignment w:val="center"/>
              <w:rPr>
                <w:rFonts w:hint="eastAsia" w:ascii="仿宋_GB2312" w:hAnsi="仿宋_GB2312" w:eastAsia="仿宋_GB2312" w:cs="仿宋_GB2312"/>
                <w:color w:val="000000"/>
                <w:kern w:val="0"/>
                <w:sz w:val="18"/>
                <w:szCs w:val="18"/>
                <w:highlight w:val="none"/>
              </w:rPr>
            </w:pPr>
          </w:p>
        </w:tc>
        <w:tc>
          <w:tcPr>
            <w:tcW w:w="611" w:type="dxa"/>
            <w:noWrap w:val="0"/>
            <w:tcMar>
              <w:top w:w="0" w:type="dxa"/>
              <w:left w:w="0" w:type="dxa"/>
              <w:bottom w:w="0" w:type="dxa"/>
              <w:right w:w="0" w:type="dxa"/>
            </w:tcMar>
            <w:vAlign w:val="center"/>
          </w:tcPr>
          <w:p>
            <w:pPr>
              <w:widowControl/>
              <w:spacing w:line="200" w:lineRule="exact"/>
              <w:jc w:val="center"/>
              <w:textAlignment w:val="center"/>
              <w:rPr>
                <w:rFonts w:hint="eastAsia" w:ascii="仿宋_GB2312" w:hAnsi="仿宋_GB2312" w:eastAsia="仿宋_GB2312" w:cs="仿宋_GB2312"/>
                <w:color w:val="000000"/>
                <w:kern w:val="0"/>
                <w:sz w:val="18"/>
                <w:szCs w:val="18"/>
                <w:highlight w:val="none"/>
              </w:rPr>
            </w:pPr>
          </w:p>
        </w:tc>
        <w:tc>
          <w:tcPr>
            <w:tcW w:w="451" w:type="dxa"/>
            <w:noWrap w:val="0"/>
            <w:tcMar>
              <w:top w:w="0" w:type="dxa"/>
              <w:left w:w="0" w:type="dxa"/>
              <w:bottom w:w="0" w:type="dxa"/>
              <w:right w:w="0" w:type="dxa"/>
            </w:tcMar>
            <w:vAlign w:val="center"/>
          </w:tcPr>
          <w:p>
            <w:pPr>
              <w:widowControl/>
              <w:spacing w:line="200" w:lineRule="exact"/>
              <w:jc w:val="center"/>
              <w:textAlignment w:val="center"/>
              <w:rPr>
                <w:rFonts w:hint="eastAsia" w:ascii="仿宋_GB2312" w:hAnsi="仿宋_GB2312" w:eastAsia="仿宋_GB2312" w:cs="仿宋_GB2312"/>
                <w:color w:val="000000"/>
                <w:kern w:val="0"/>
                <w:sz w:val="18"/>
                <w:szCs w:val="18"/>
                <w:highlight w:val="none"/>
              </w:rPr>
            </w:pPr>
          </w:p>
        </w:tc>
        <w:tc>
          <w:tcPr>
            <w:tcW w:w="448" w:type="dxa"/>
            <w:noWrap w:val="0"/>
            <w:tcMar>
              <w:top w:w="0" w:type="dxa"/>
              <w:left w:w="0" w:type="dxa"/>
              <w:bottom w:w="0" w:type="dxa"/>
              <w:right w:w="0" w:type="dxa"/>
            </w:tcMar>
            <w:vAlign w:val="center"/>
          </w:tcPr>
          <w:p>
            <w:pPr>
              <w:widowControl/>
              <w:spacing w:line="200" w:lineRule="exact"/>
              <w:jc w:val="center"/>
              <w:textAlignment w:val="center"/>
              <w:rPr>
                <w:rFonts w:hint="eastAsia" w:ascii="仿宋_GB2312" w:hAnsi="仿宋_GB2312" w:eastAsia="仿宋_GB2312" w:cs="仿宋_GB2312"/>
                <w:color w:val="000000"/>
                <w:kern w:val="0"/>
                <w:sz w:val="18"/>
                <w:szCs w:val="18"/>
                <w:highlight w:val="none"/>
              </w:rPr>
            </w:pPr>
          </w:p>
        </w:tc>
        <w:tc>
          <w:tcPr>
            <w:tcW w:w="571" w:type="dxa"/>
            <w:noWrap w:val="0"/>
            <w:tcMar>
              <w:top w:w="0" w:type="dxa"/>
              <w:left w:w="0" w:type="dxa"/>
              <w:bottom w:w="0" w:type="dxa"/>
              <w:right w:w="0" w:type="dxa"/>
            </w:tcMar>
            <w:vAlign w:val="center"/>
          </w:tcPr>
          <w:p>
            <w:pPr>
              <w:widowControl/>
              <w:spacing w:line="200" w:lineRule="exact"/>
              <w:jc w:val="center"/>
              <w:textAlignment w:val="center"/>
              <w:rPr>
                <w:rFonts w:hint="eastAsia" w:ascii="仿宋_GB2312" w:hAnsi="仿宋_GB2312" w:eastAsia="仿宋_GB2312" w:cs="仿宋_GB2312"/>
                <w:color w:val="000000"/>
                <w:kern w:val="0"/>
                <w:sz w:val="18"/>
                <w:szCs w:val="18"/>
                <w:highlight w:val="none"/>
              </w:rPr>
            </w:pPr>
          </w:p>
        </w:tc>
        <w:tc>
          <w:tcPr>
            <w:tcW w:w="571" w:type="dxa"/>
            <w:noWrap w:val="0"/>
            <w:tcMar>
              <w:top w:w="0" w:type="dxa"/>
              <w:left w:w="0" w:type="dxa"/>
              <w:bottom w:w="0" w:type="dxa"/>
              <w:right w:w="0" w:type="dxa"/>
            </w:tcMar>
            <w:vAlign w:val="center"/>
          </w:tcPr>
          <w:p>
            <w:pPr>
              <w:widowControl/>
              <w:spacing w:line="200" w:lineRule="exact"/>
              <w:jc w:val="center"/>
              <w:textAlignment w:val="center"/>
              <w:rPr>
                <w:rFonts w:hint="eastAsia" w:ascii="仿宋_GB2312" w:hAnsi="仿宋_GB2312" w:eastAsia="仿宋_GB2312" w:cs="仿宋_GB2312"/>
                <w:color w:val="000000"/>
                <w:kern w:val="0"/>
                <w:sz w:val="18"/>
                <w:szCs w:val="18"/>
                <w:highlight w:val="none"/>
              </w:rPr>
            </w:pPr>
          </w:p>
        </w:tc>
        <w:tc>
          <w:tcPr>
            <w:tcW w:w="565" w:type="dxa"/>
            <w:noWrap w:val="0"/>
            <w:tcMar>
              <w:top w:w="0" w:type="dxa"/>
              <w:left w:w="0" w:type="dxa"/>
              <w:bottom w:w="0" w:type="dxa"/>
              <w:right w:w="0" w:type="dxa"/>
            </w:tcMar>
            <w:vAlign w:val="center"/>
          </w:tcPr>
          <w:p>
            <w:pPr>
              <w:widowControl/>
              <w:spacing w:line="200" w:lineRule="exact"/>
              <w:jc w:val="center"/>
              <w:textAlignment w:val="center"/>
              <w:rPr>
                <w:rFonts w:hint="eastAsia" w:ascii="仿宋_GB2312" w:hAnsi="仿宋_GB2312" w:eastAsia="仿宋_GB2312" w:cs="仿宋_GB2312"/>
                <w:color w:val="000000"/>
                <w:kern w:val="0"/>
                <w:sz w:val="18"/>
                <w:szCs w:val="18"/>
                <w:highlight w:val="none"/>
              </w:rPr>
            </w:pPr>
          </w:p>
        </w:tc>
        <w:tc>
          <w:tcPr>
            <w:tcW w:w="496" w:type="dxa"/>
            <w:noWrap w:val="0"/>
            <w:tcMar>
              <w:top w:w="0" w:type="dxa"/>
              <w:left w:w="0" w:type="dxa"/>
              <w:bottom w:w="0" w:type="dxa"/>
              <w:right w:w="0" w:type="dxa"/>
            </w:tcMar>
            <w:vAlign w:val="center"/>
          </w:tcPr>
          <w:p>
            <w:pPr>
              <w:widowControl/>
              <w:spacing w:line="200" w:lineRule="exact"/>
              <w:jc w:val="center"/>
              <w:textAlignment w:val="center"/>
              <w:rPr>
                <w:rFonts w:hint="eastAsia" w:ascii="仿宋_GB2312" w:hAnsi="仿宋_GB2312" w:eastAsia="仿宋_GB2312" w:cs="仿宋_GB2312"/>
                <w:color w:val="000000"/>
                <w:kern w:val="0"/>
                <w:sz w:val="18"/>
                <w:szCs w:val="18"/>
                <w:highlight w:val="none"/>
              </w:rPr>
            </w:pPr>
          </w:p>
        </w:tc>
        <w:tc>
          <w:tcPr>
            <w:tcW w:w="661" w:type="dxa"/>
            <w:noWrap w:val="0"/>
            <w:tcMar>
              <w:top w:w="0" w:type="dxa"/>
              <w:left w:w="0" w:type="dxa"/>
              <w:bottom w:w="0" w:type="dxa"/>
              <w:right w:w="0" w:type="dxa"/>
            </w:tcMar>
            <w:vAlign w:val="center"/>
          </w:tcPr>
          <w:p>
            <w:pPr>
              <w:widowControl/>
              <w:spacing w:line="200" w:lineRule="exact"/>
              <w:jc w:val="center"/>
              <w:textAlignment w:val="center"/>
              <w:rPr>
                <w:rFonts w:hint="eastAsia" w:ascii="仿宋_GB2312" w:hAnsi="仿宋_GB2312" w:eastAsia="仿宋_GB2312" w:cs="仿宋_GB2312"/>
                <w:color w:val="000000"/>
                <w:kern w:val="0"/>
                <w:sz w:val="18"/>
                <w:szCs w:val="18"/>
                <w:highlight w:val="none"/>
              </w:rPr>
            </w:pPr>
          </w:p>
        </w:tc>
        <w:tc>
          <w:tcPr>
            <w:tcW w:w="646" w:type="dxa"/>
            <w:noWrap w:val="0"/>
            <w:tcMar>
              <w:top w:w="0" w:type="dxa"/>
              <w:left w:w="0" w:type="dxa"/>
              <w:bottom w:w="0" w:type="dxa"/>
              <w:right w:w="0" w:type="dxa"/>
            </w:tcMar>
            <w:vAlign w:val="center"/>
          </w:tcPr>
          <w:p>
            <w:pPr>
              <w:widowControl/>
              <w:spacing w:line="200" w:lineRule="exact"/>
              <w:jc w:val="center"/>
              <w:textAlignment w:val="center"/>
              <w:rPr>
                <w:rFonts w:hint="eastAsia" w:ascii="仿宋_GB2312" w:hAnsi="仿宋_GB2312" w:eastAsia="仿宋_GB2312" w:cs="仿宋_GB2312"/>
                <w:color w:val="000000"/>
                <w:kern w:val="0"/>
                <w:sz w:val="18"/>
                <w:szCs w:val="18"/>
                <w:highlight w:val="none"/>
              </w:rPr>
            </w:pPr>
          </w:p>
        </w:tc>
        <w:tc>
          <w:tcPr>
            <w:tcW w:w="526" w:type="dxa"/>
            <w:noWrap w:val="0"/>
            <w:tcMar>
              <w:top w:w="0" w:type="dxa"/>
              <w:left w:w="0" w:type="dxa"/>
              <w:bottom w:w="0" w:type="dxa"/>
              <w:right w:w="0" w:type="dxa"/>
            </w:tcMar>
            <w:vAlign w:val="center"/>
          </w:tcPr>
          <w:p>
            <w:pPr>
              <w:widowControl/>
              <w:spacing w:line="200" w:lineRule="exact"/>
              <w:jc w:val="center"/>
              <w:textAlignment w:val="center"/>
              <w:rPr>
                <w:rFonts w:hint="eastAsia" w:ascii="仿宋_GB2312" w:hAnsi="仿宋_GB2312" w:eastAsia="仿宋_GB2312" w:cs="仿宋_GB2312"/>
                <w:color w:val="000000"/>
                <w:kern w:val="0"/>
                <w:sz w:val="18"/>
                <w:szCs w:val="18"/>
                <w:highlight w:val="none"/>
              </w:rPr>
            </w:pPr>
          </w:p>
        </w:tc>
        <w:tc>
          <w:tcPr>
            <w:tcW w:w="738" w:type="dxa"/>
            <w:noWrap w:val="0"/>
            <w:tcMar>
              <w:top w:w="0" w:type="dxa"/>
              <w:left w:w="0" w:type="dxa"/>
              <w:bottom w:w="0" w:type="dxa"/>
              <w:right w:w="0" w:type="dxa"/>
            </w:tcMar>
            <w:vAlign w:val="center"/>
          </w:tcPr>
          <w:p>
            <w:pPr>
              <w:widowControl/>
              <w:spacing w:line="200" w:lineRule="exact"/>
              <w:jc w:val="center"/>
              <w:textAlignment w:val="center"/>
              <w:rPr>
                <w:rFonts w:hint="eastAsia" w:ascii="仿宋_GB2312" w:hAnsi="仿宋_GB2312" w:eastAsia="仿宋_GB2312" w:cs="仿宋_GB2312"/>
                <w:color w:val="000000"/>
                <w:kern w:val="0"/>
                <w:sz w:val="18"/>
                <w:szCs w:val="18"/>
                <w:highlight w:val="none"/>
              </w:rPr>
            </w:pPr>
          </w:p>
        </w:tc>
        <w:tc>
          <w:tcPr>
            <w:tcW w:w="738" w:type="dxa"/>
            <w:noWrap w:val="0"/>
            <w:tcMar>
              <w:top w:w="0" w:type="dxa"/>
              <w:left w:w="0" w:type="dxa"/>
              <w:bottom w:w="0" w:type="dxa"/>
              <w:right w:w="0" w:type="dxa"/>
            </w:tcMar>
            <w:vAlign w:val="center"/>
          </w:tcPr>
          <w:p>
            <w:pPr>
              <w:widowControl/>
              <w:spacing w:line="200" w:lineRule="exact"/>
              <w:jc w:val="center"/>
              <w:textAlignment w:val="center"/>
              <w:rPr>
                <w:rFonts w:hint="eastAsia" w:ascii="仿宋_GB2312" w:hAnsi="仿宋_GB2312" w:eastAsia="仿宋_GB2312" w:cs="仿宋_GB2312"/>
                <w:color w:val="000000"/>
                <w:kern w:val="0"/>
                <w:sz w:val="18"/>
                <w:szCs w:val="18"/>
                <w:highlight w:val="none"/>
              </w:rPr>
            </w:pPr>
          </w:p>
        </w:tc>
        <w:tc>
          <w:tcPr>
            <w:tcW w:w="691" w:type="dxa"/>
            <w:noWrap w:val="0"/>
            <w:tcMar>
              <w:top w:w="0" w:type="dxa"/>
              <w:left w:w="0" w:type="dxa"/>
              <w:bottom w:w="0" w:type="dxa"/>
              <w:right w:w="0" w:type="dxa"/>
            </w:tcMar>
            <w:vAlign w:val="center"/>
          </w:tcPr>
          <w:p>
            <w:pPr>
              <w:widowControl/>
              <w:spacing w:line="200" w:lineRule="exact"/>
              <w:jc w:val="center"/>
              <w:textAlignment w:val="center"/>
              <w:rPr>
                <w:rFonts w:hint="eastAsia" w:ascii="仿宋_GB2312" w:hAnsi="仿宋_GB2312" w:eastAsia="仿宋_GB2312" w:cs="仿宋_GB2312"/>
                <w:color w:val="000000"/>
                <w:kern w:val="0"/>
                <w:sz w:val="18"/>
                <w:szCs w:val="18"/>
                <w:highlight w:val="none"/>
              </w:rPr>
            </w:pPr>
          </w:p>
        </w:tc>
        <w:tc>
          <w:tcPr>
            <w:tcW w:w="912" w:type="dxa"/>
            <w:noWrap w:val="0"/>
            <w:tcMar>
              <w:top w:w="0" w:type="dxa"/>
              <w:left w:w="0" w:type="dxa"/>
              <w:bottom w:w="0" w:type="dxa"/>
              <w:right w:w="0" w:type="dxa"/>
            </w:tcMar>
            <w:vAlign w:val="center"/>
          </w:tcPr>
          <w:p>
            <w:pPr>
              <w:widowControl/>
              <w:spacing w:line="200" w:lineRule="exact"/>
              <w:jc w:val="center"/>
              <w:textAlignment w:val="center"/>
              <w:rPr>
                <w:rFonts w:hint="eastAsia" w:ascii="仿宋_GB2312" w:hAnsi="仿宋_GB2312" w:eastAsia="仿宋_GB2312" w:cs="仿宋_GB2312"/>
                <w:color w:val="000000"/>
                <w:kern w:val="0"/>
                <w:sz w:val="18"/>
                <w:szCs w:val="18"/>
                <w:highlight w:val="none"/>
              </w:rPr>
            </w:pPr>
          </w:p>
        </w:tc>
        <w:tc>
          <w:tcPr>
            <w:tcW w:w="801" w:type="dxa"/>
            <w:noWrap w:val="0"/>
            <w:tcMar>
              <w:top w:w="0" w:type="dxa"/>
              <w:left w:w="0" w:type="dxa"/>
              <w:bottom w:w="0" w:type="dxa"/>
              <w:right w:w="0" w:type="dxa"/>
            </w:tcMar>
            <w:vAlign w:val="center"/>
          </w:tcPr>
          <w:p>
            <w:pPr>
              <w:widowControl/>
              <w:spacing w:line="200" w:lineRule="exact"/>
              <w:jc w:val="center"/>
              <w:textAlignment w:val="center"/>
              <w:rPr>
                <w:rFonts w:hint="eastAsia" w:ascii="仿宋_GB2312" w:hAnsi="仿宋_GB2312" w:eastAsia="仿宋_GB2312" w:cs="仿宋_GB2312"/>
                <w:color w:val="000000"/>
                <w:kern w:val="0"/>
                <w:sz w:val="18"/>
                <w:szCs w:val="18"/>
                <w:highlight w:val="none"/>
              </w:rPr>
            </w:pPr>
          </w:p>
        </w:tc>
        <w:tc>
          <w:tcPr>
            <w:tcW w:w="751" w:type="dxa"/>
            <w:noWrap w:val="0"/>
            <w:tcMar>
              <w:top w:w="0" w:type="dxa"/>
              <w:left w:w="0" w:type="dxa"/>
              <w:bottom w:w="0" w:type="dxa"/>
              <w:right w:w="0" w:type="dxa"/>
            </w:tcMar>
            <w:vAlign w:val="center"/>
          </w:tcPr>
          <w:p>
            <w:pPr>
              <w:widowControl/>
              <w:spacing w:line="200" w:lineRule="exact"/>
              <w:jc w:val="center"/>
              <w:textAlignment w:val="center"/>
              <w:rPr>
                <w:rFonts w:hint="eastAsia" w:ascii="仿宋_GB2312" w:hAnsi="仿宋_GB2312" w:eastAsia="仿宋_GB2312" w:cs="仿宋_GB2312"/>
                <w:color w:val="000000"/>
                <w:kern w:val="0"/>
                <w:sz w:val="18"/>
                <w:szCs w:val="18"/>
                <w:highlight w:val="none"/>
              </w:rPr>
            </w:pPr>
          </w:p>
        </w:tc>
        <w:tc>
          <w:tcPr>
            <w:tcW w:w="627" w:type="dxa"/>
            <w:noWrap w:val="0"/>
            <w:tcMar>
              <w:top w:w="0" w:type="dxa"/>
              <w:left w:w="0" w:type="dxa"/>
              <w:bottom w:w="0" w:type="dxa"/>
              <w:right w:w="0" w:type="dxa"/>
            </w:tcMar>
            <w:vAlign w:val="center"/>
          </w:tcPr>
          <w:p>
            <w:pPr>
              <w:widowControl/>
              <w:spacing w:line="200" w:lineRule="exact"/>
              <w:jc w:val="center"/>
              <w:textAlignment w:val="center"/>
              <w:rPr>
                <w:rFonts w:hint="eastAsia" w:ascii="仿宋_GB2312" w:hAnsi="仿宋_GB2312" w:eastAsia="仿宋_GB2312" w:cs="仿宋_GB2312"/>
                <w:color w:val="000000"/>
                <w:kern w:val="0"/>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jc w:val="center"/>
        </w:trPr>
        <w:tc>
          <w:tcPr>
            <w:tcW w:w="756" w:type="dxa"/>
            <w:noWrap w:val="0"/>
            <w:tcMar>
              <w:top w:w="0" w:type="dxa"/>
              <w:left w:w="0" w:type="dxa"/>
              <w:bottom w:w="0" w:type="dxa"/>
              <w:right w:w="0" w:type="dxa"/>
            </w:tcMar>
            <w:vAlign w:val="center"/>
          </w:tcPr>
          <w:p>
            <w:pPr>
              <w:widowControl/>
              <w:spacing w:line="200" w:lineRule="exact"/>
              <w:jc w:val="center"/>
              <w:textAlignment w:val="center"/>
              <w:rPr>
                <w:rFonts w:hint="eastAsia" w:ascii="仿宋_GB2312" w:hAnsi="仿宋_GB2312" w:eastAsia="仿宋_GB2312" w:cs="仿宋_GB2312"/>
                <w:color w:val="000000"/>
                <w:kern w:val="0"/>
                <w:sz w:val="18"/>
                <w:szCs w:val="18"/>
                <w:highlight w:val="none"/>
              </w:rPr>
            </w:pPr>
            <w:r>
              <w:rPr>
                <w:rFonts w:hint="eastAsia" w:ascii="仿宋_GB2312" w:hAnsi="仿宋_GB2312" w:eastAsia="仿宋_GB2312" w:cs="仿宋_GB2312"/>
                <w:color w:val="000000"/>
                <w:kern w:val="0"/>
                <w:sz w:val="18"/>
                <w:szCs w:val="18"/>
                <w:highlight w:val="none"/>
              </w:rPr>
              <w:t>7</w:t>
            </w:r>
          </w:p>
        </w:tc>
        <w:tc>
          <w:tcPr>
            <w:tcW w:w="763" w:type="dxa"/>
            <w:noWrap w:val="0"/>
            <w:tcMar>
              <w:top w:w="0" w:type="dxa"/>
              <w:left w:w="0" w:type="dxa"/>
              <w:bottom w:w="0" w:type="dxa"/>
              <w:right w:w="0" w:type="dxa"/>
            </w:tcMar>
            <w:vAlign w:val="center"/>
          </w:tcPr>
          <w:p>
            <w:pPr>
              <w:widowControl/>
              <w:spacing w:line="200" w:lineRule="exact"/>
              <w:jc w:val="center"/>
              <w:textAlignment w:val="center"/>
              <w:rPr>
                <w:rFonts w:hint="eastAsia" w:ascii="仿宋_GB2312" w:hAnsi="仿宋_GB2312" w:eastAsia="仿宋_GB2312" w:cs="仿宋_GB2312"/>
                <w:color w:val="000000"/>
                <w:kern w:val="0"/>
                <w:sz w:val="18"/>
                <w:szCs w:val="18"/>
                <w:highlight w:val="none"/>
              </w:rPr>
            </w:pPr>
          </w:p>
        </w:tc>
        <w:tc>
          <w:tcPr>
            <w:tcW w:w="1473" w:type="dxa"/>
            <w:noWrap w:val="0"/>
            <w:tcMar>
              <w:top w:w="0" w:type="dxa"/>
              <w:left w:w="0" w:type="dxa"/>
              <w:bottom w:w="0" w:type="dxa"/>
              <w:right w:w="0" w:type="dxa"/>
            </w:tcMar>
            <w:vAlign w:val="center"/>
          </w:tcPr>
          <w:p>
            <w:pPr>
              <w:widowControl/>
              <w:spacing w:line="200" w:lineRule="exact"/>
              <w:jc w:val="center"/>
              <w:textAlignment w:val="center"/>
              <w:rPr>
                <w:rFonts w:hint="eastAsia" w:ascii="仿宋_GB2312" w:hAnsi="仿宋_GB2312" w:eastAsia="仿宋_GB2312" w:cs="仿宋_GB2312"/>
                <w:color w:val="000000"/>
                <w:kern w:val="0"/>
                <w:sz w:val="18"/>
                <w:szCs w:val="18"/>
                <w:highlight w:val="none"/>
              </w:rPr>
            </w:pPr>
            <w:r>
              <w:rPr>
                <w:rFonts w:hint="eastAsia" w:ascii="仿宋_GB2312" w:hAnsi="仿宋_GB2312" w:eastAsia="仿宋_GB2312" w:cs="仿宋_GB2312"/>
                <w:color w:val="000000"/>
                <w:kern w:val="0"/>
                <w:sz w:val="18"/>
                <w:szCs w:val="18"/>
                <w:highlight w:val="none"/>
              </w:rPr>
              <w:t>中央和省级财政预算内以工代赈专项资金项目</w:t>
            </w:r>
          </w:p>
        </w:tc>
        <w:tc>
          <w:tcPr>
            <w:tcW w:w="736" w:type="dxa"/>
            <w:noWrap w:val="0"/>
            <w:tcMar>
              <w:top w:w="0" w:type="dxa"/>
              <w:left w:w="0" w:type="dxa"/>
              <w:bottom w:w="0" w:type="dxa"/>
              <w:right w:w="0" w:type="dxa"/>
            </w:tcMar>
            <w:vAlign w:val="center"/>
          </w:tcPr>
          <w:p>
            <w:pPr>
              <w:widowControl/>
              <w:spacing w:line="200" w:lineRule="exact"/>
              <w:jc w:val="center"/>
              <w:textAlignment w:val="center"/>
              <w:rPr>
                <w:rFonts w:hint="eastAsia" w:ascii="仿宋_GB2312" w:hAnsi="仿宋_GB2312" w:eastAsia="仿宋_GB2312" w:cs="仿宋_GB2312"/>
                <w:color w:val="000000"/>
                <w:kern w:val="0"/>
                <w:sz w:val="18"/>
                <w:szCs w:val="18"/>
                <w:highlight w:val="none"/>
              </w:rPr>
            </w:pPr>
          </w:p>
        </w:tc>
        <w:tc>
          <w:tcPr>
            <w:tcW w:w="611" w:type="dxa"/>
            <w:noWrap w:val="0"/>
            <w:tcMar>
              <w:top w:w="0" w:type="dxa"/>
              <w:left w:w="0" w:type="dxa"/>
              <w:bottom w:w="0" w:type="dxa"/>
              <w:right w:w="0" w:type="dxa"/>
            </w:tcMar>
            <w:vAlign w:val="center"/>
          </w:tcPr>
          <w:p>
            <w:pPr>
              <w:widowControl/>
              <w:spacing w:line="200" w:lineRule="exact"/>
              <w:jc w:val="center"/>
              <w:textAlignment w:val="center"/>
              <w:rPr>
                <w:rFonts w:hint="eastAsia" w:ascii="仿宋_GB2312" w:hAnsi="仿宋_GB2312" w:eastAsia="仿宋_GB2312" w:cs="仿宋_GB2312"/>
                <w:color w:val="000000"/>
                <w:kern w:val="0"/>
                <w:sz w:val="18"/>
                <w:szCs w:val="18"/>
                <w:highlight w:val="none"/>
              </w:rPr>
            </w:pPr>
          </w:p>
        </w:tc>
        <w:tc>
          <w:tcPr>
            <w:tcW w:w="451" w:type="dxa"/>
            <w:noWrap w:val="0"/>
            <w:tcMar>
              <w:top w:w="0" w:type="dxa"/>
              <w:left w:w="0" w:type="dxa"/>
              <w:bottom w:w="0" w:type="dxa"/>
              <w:right w:w="0" w:type="dxa"/>
            </w:tcMar>
            <w:vAlign w:val="center"/>
          </w:tcPr>
          <w:p>
            <w:pPr>
              <w:widowControl/>
              <w:spacing w:line="200" w:lineRule="exact"/>
              <w:jc w:val="center"/>
              <w:textAlignment w:val="center"/>
              <w:rPr>
                <w:rFonts w:hint="eastAsia" w:ascii="仿宋_GB2312" w:hAnsi="仿宋_GB2312" w:eastAsia="仿宋_GB2312" w:cs="仿宋_GB2312"/>
                <w:color w:val="000000"/>
                <w:kern w:val="0"/>
                <w:sz w:val="18"/>
                <w:szCs w:val="18"/>
                <w:highlight w:val="none"/>
              </w:rPr>
            </w:pPr>
          </w:p>
        </w:tc>
        <w:tc>
          <w:tcPr>
            <w:tcW w:w="448" w:type="dxa"/>
            <w:noWrap w:val="0"/>
            <w:tcMar>
              <w:top w:w="0" w:type="dxa"/>
              <w:left w:w="0" w:type="dxa"/>
              <w:bottom w:w="0" w:type="dxa"/>
              <w:right w:w="0" w:type="dxa"/>
            </w:tcMar>
            <w:vAlign w:val="center"/>
          </w:tcPr>
          <w:p>
            <w:pPr>
              <w:widowControl/>
              <w:spacing w:line="200" w:lineRule="exact"/>
              <w:jc w:val="center"/>
              <w:textAlignment w:val="center"/>
              <w:rPr>
                <w:rFonts w:hint="eastAsia" w:ascii="仿宋_GB2312" w:hAnsi="仿宋_GB2312" w:eastAsia="仿宋_GB2312" w:cs="仿宋_GB2312"/>
                <w:color w:val="000000"/>
                <w:kern w:val="0"/>
                <w:sz w:val="18"/>
                <w:szCs w:val="18"/>
                <w:highlight w:val="none"/>
              </w:rPr>
            </w:pPr>
          </w:p>
        </w:tc>
        <w:tc>
          <w:tcPr>
            <w:tcW w:w="571" w:type="dxa"/>
            <w:noWrap w:val="0"/>
            <w:tcMar>
              <w:top w:w="0" w:type="dxa"/>
              <w:left w:w="0" w:type="dxa"/>
              <w:bottom w:w="0" w:type="dxa"/>
              <w:right w:w="0" w:type="dxa"/>
            </w:tcMar>
            <w:vAlign w:val="center"/>
          </w:tcPr>
          <w:p>
            <w:pPr>
              <w:widowControl/>
              <w:spacing w:line="200" w:lineRule="exact"/>
              <w:jc w:val="center"/>
              <w:textAlignment w:val="center"/>
              <w:rPr>
                <w:rFonts w:hint="eastAsia" w:ascii="仿宋_GB2312" w:hAnsi="仿宋_GB2312" w:eastAsia="仿宋_GB2312" w:cs="仿宋_GB2312"/>
                <w:color w:val="000000"/>
                <w:kern w:val="0"/>
                <w:sz w:val="18"/>
                <w:szCs w:val="18"/>
                <w:highlight w:val="none"/>
              </w:rPr>
            </w:pPr>
          </w:p>
        </w:tc>
        <w:tc>
          <w:tcPr>
            <w:tcW w:w="571" w:type="dxa"/>
            <w:noWrap w:val="0"/>
            <w:tcMar>
              <w:top w:w="0" w:type="dxa"/>
              <w:left w:w="0" w:type="dxa"/>
              <w:bottom w:w="0" w:type="dxa"/>
              <w:right w:w="0" w:type="dxa"/>
            </w:tcMar>
            <w:vAlign w:val="center"/>
          </w:tcPr>
          <w:p>
            <w:pPr>
              <w:widowControl/>
              <w:spacing w:line="200" w:lineRule="exact"/>
              <w:jc w:val="center"/>
              <w:textAlignment w:val="center"/>
              <w:rPr>
                <w:rFonts w:hint="eastAsia" w:ascii="仿宋_GB2312" w:hAnsi="仿宋_GB2312" w:eastAsia="仿宋_GB2312" w:cs="仿宋_GB2312"/>
                <w:color w:val="000000"/>
                <w:kern w:val="0"/>
                <w:sz w:val="18"/>
                <w:szCs w:val="18"/>
                <w:highlight w:val="none"/>
              </w:rPr>
            </w:pPr>
          </w:p>
        </w:tc>
        <w:tc>
          <w:tcPr>
            <w:tcW w:w="565" w:type="dxa"/>
            <w:noWrap w:val="0"/>
            <w:tcMar>
              <w:top w:w="0" w:type="dxa"/>
              <w:left w:w="0" w:type="dxa"/>
              <w:bottom w:w="0" w:type="dxa"/>
              <w:right w:w="0" w:type="dxa"/>
            </w:tcMar>
            <w:vAlign w:val="center"/>
          </w:tcPr>
          <w:p>
            <w:pPr>
              <w:widowControl/>
              <w:spacing w:line="200" w:lineRule="exact"/>
              <w:jc w:val="center"/>
              <w:textAlignment w:val="center"/>
              <w:rPr>
                <w:rFonts w:hint="eastAsia" w:ascii="仿宋_GB2312" w:hAnsi="仿宋_GB2312" w:eastAsia="仿宋_GB2312" w:cs="仿宋_GB2312"/>
                <w:color w:val="000000"/>
                <w:kern w:val="0"/>
                <w:sz w:val="18"/>
                <w:szCs w:val="18"/>
                <w:highlight w:val="none"/>
              </w:rPr>
            </w:pPr>
          </w:p>
        </w:tc>
        <w:tc>
          <w:tcPr>
            <w:tcW w:w="496" w:type="dxa"/>
            <w:noWrap w:val="0"/>
            <w:tcMar>
              <w:top w:w="0" w:type="dxa"/>
              <w:left w:w="0" w:type="dxa"/>
              <w:bottom w:w="0" w:type="dxa"/>
              <w:right w:w="0" w:type="dxa"/>
            </w:tcMar>
            <w:vAlign w:val="center"/>
          </w:tcPr>
          <w:p>
            <w:pPr>
              <w:widowControl/>
              <w:spacing w:line="200" w:lineRule="exact"/>
              <w:jc w:val="center"/>
              <w:textAlignment w:val="center"/>
              <w:rPr>
                <w:rFonts w:hint="eastAsia" w:ascii="仿宋_GB2312" w:hAnsi="仿宋_GB2312" w:eastAsia="仿宋_GB2312" w:cs="仿宋_GB2312"/>
                <w:color w:val="000000"/>
                <w:kern w:val="0"/>
                <w:sz w:val="18"/>
                <w:szCs w:val="18"/>
                <w:highlight w:val="none"/>
              </w:rPr>
            </w:pPr>
          </w:p>
        </w:tc>
        <w:tc>
          <w:tcPr>
            <w:tcW w:w="661" w:type="dxa"/>
            <w:noWrap w:val="0"/>
            <w:tcMar>
              <w:top w:w="0" w:type="dxa"/>
              <w:left w:w="0" w:type="dxa"/>
              <w:bottom w:w="0" w:type="dxa"/>
              <w:right w:w="0" w:type="dxa"/>
            </w:tcMar>
            <w:vAlign w:val="center"/>
          </w:tcPr>
          <w:p>
            <w:pPr>
              <w:widowControl/>
              <w:spacing w:line="200" w:lineRule="exact"/>
              <w:jc w:val="center"/>
              <w:textAlignment w:val="center"/>
              <w:rPr>
                <w:rFonts w:hint="eastAsia" w:ascii="仿宋_GB2312" w:hAnsi="仿宋_GB2312" w:eastAsia="仿宋_GB2312" w:cs="仿宋_GB2312"/>
                <w:color w:val="000000"/>
                <w:kern w:val="0"/>
                <w:sz w:val="18"/>
                <w:szCs w:val="18"/>
                <w:highlight w:val="none"/>
              </w:rPr>
            </w:pPr>
          </w:p>
        </w:tc>
        <w:tc>
          <w:tcPr>
            <w:tcW w:w="646" w:type="dxa"/>
            <w:noWrap w:val="0"/>
            <w:tcMar>
              <w:top w:w="0" w:type="dxa"/>
              <w:left w:w="0" w:type="dxa"/>
              <w:bottom w:w="0" w:type="dxa"/>
              <w:right w:w="0" w:type="dxa"/>
            </w:tcMar>
            <w:vAlign w:val="center"/>
          </w:tcPr>
          <w:p>
            <w:pPr>
              <w:widowControl/>
              <w:spacing w:line="200" w:lineRule="exact"/>
              <w:jc w:val="center"/>
              <w:textAlignment w:val="center"/>
              <w:rPr>
                <w:rFonts w:hint="eastAsia" w:ascii="仿宋_GB2312" w:hAnsi="仿宋_GB2312" w:eastAsia="仿宋_GB2312" w:cs="仿宋_GB2312"/>
                <w:color w:val="000000"/>
                <w:kern w:val="0"/>
                <w:sz w:val="18"/>
                <w:szCs w:val="18"/>
                <w:highlight w:val="none"/>
              </w:rPr>
            </w:pPr>
          </w:p>
        </w:tc>
        <w:tc>
          <w:tcPr>
            <w:tcW w:w="526" w:type="dxa"/>
            <w:noWrap w:val="0"/>
            <w:tcMar>
              <w:top w:w="0" w:type="dxa"/>
              <w:left w:w="0" w:type="dxa"/>
              <w:bottom w:w="0" w:type="dxa"/>
              <w:right w:w="0" w:type="dxa"/>
            </w:tcMar>
            <w:vAlign w:val="center"/>
          </w:tcPr>
          <w:p>
            <w:pPr>
              <w:widowControl/>
              <w:spacing w:line="200" w:lineRule="exact"/>
              <w:jc w:val="center"/>
              <w:textAlignment w:val="center"/>
              <w:rPr>
                <w:rFonts w:hint="eastAsia" w:ascii="仿宋_GB2312" w:hAnsi="仿宋_GB2312" w:eastAsia="仿宋_GB2312" w:cs="仿宋_GB2312"/>
                <w:color w:val="000000"/>
                <w:kern w:val="0"/>
                <w:sz w:val="18"/>
                <w:szCs w:val="18"/>
                <w:highlight w:val="none"/>
              </w:rPr>
            </w:pPr>
          </w:p>
        </w:tc>
        <w:tc>
          <w:tcPr>
            <w:tcW w:w="738" w:type="dxa"/>
            <w:noWrap w:val="0"/>
            <w:tcMar>
              <w:top w:w="0" w:type="dxa"/>
              <w:left w:w="0" w:type="dxa"/>
              <w:bottom w:w="0" w:type="dxa"/>
              <w:right w:w="0" w:type="dxa"/>
            </w:tcMar>
            <w:vAlign w:val="center"/>
          </w:tcPr>
          <w:p>
            <w:pPr>
              <w:widowControl/>
              <w:spacing w:line="200" w:lineRule="exact"/>
              <w:jc w:val="center"/>
              <w:textAlignment w:val="center"/>
              <w:rPr>
                <w:rFonts w:hint="eastAsia" w:ascii="仿宋_GB2312" w:hAnsi="仿宋_GB2312" w:eastAsia="仿宋_GB2312" w:cs="仿宋_GB2312"/>
                <w:color w:val="000000"/>
                <w:kern w:val="0"/>
                <w:sz w:val="18"/>
                <w:szCs w:val="18"/>
                <w:highlight w:val="none"/>
              </w:rPr>
            </w:pPr>
          </w:p>
        </w:tc>
        <w:tc>
          <w:tcPr>
            <w:tcW w:w="738" w:type="dxa"/>
            <w:noWrap w:val="0"/>
            <w:tcMar>
              <w:top w:w="0" w:type="dxa"/>
              <w:left w:w="0" w:type="dxa"/>
              <w:bottom w:w="0" w:type="dxa"/>
              <w:right w:w="0" w:type="dxa"/>
            </w:tcMar>
            <w:vAlign w:val="center"/>
          </w:tcPr>
          <w:p>
            <w:pPr>
              <w:widowControl/>
              <w:spacing w:line="200" w:lineRule="exact"/>
              <w:jc w:val="center"/>
              <w:textAlignment w:val="center"/>
              <w:rPr>
                <w:rFonts w:hint="eastAsia" w:ascii="仿宋_GB2312" w:hAnsi="仿宋_GB2312" w:eastAsia="仿宋_GB2312" w:cs="仿宋_GB2312"/>
                <w:color w:val="000000"/>
                <w:kern w:val="0"/>
                <w:sz w:val="18"/>
                <w:szCs w:val="18"/>
                <w:highlight w:val="none"/>
              </w:rPr>
            </w:pPr>
          </w:p>
        </w:tc>
        <w:tc>
          <w:tcPr>
            <w:tcW w:w="691" w:type="dxa"/>
            <w:noWrap w:val="0"/>
            <w:tcMar>
              <w:top w:w="0" w:type="dxa"/>
              <w:left w:w="0" w:type="dxa"/>
              <w:bottom w:w="0" w:type="dxa"/>
              <w:right w:w="0" w:type="dxa"/>
            </w:tcMar>
            <w:vAlign w:val="center"/>
          </w:tcPr>
          <w:p>
            <w:pPr>
              <w:widowControl/>
              <w:spacing w:line="200" w:lineRule="exact"/>
              <w:jc w:val="center"/>
              <w:textAlignment w:val="center"/>
              <w:rPr>
                <w:rFonts w:hint="eastAsia" w:ascii="仿宋_GB2312" w:hAnsi="仿宋_GB2312" w:eastAsia="仿宋_GB2312" w:cs="仿宋_GB2312"/>
                <w:color w:val="000000"/>
                <w:kern w:val="0"/>
                <w:sz w:val="18"/>
                <w:szCs w:val="18"/>
                <w:highlight w:val="none"/>
              </w:rPr>
            </w:pPr>
          </w:p>
        </w:tc>
        <w:tc>
          <w:tcPr>
            <w:tcW w:w="912" w:type="dxa"/>
            <w:noWrap w:val="0"/>
            <w:tcMar>
              <w:top w:w="0" w:type="dxa"/>
              <w:left w:w="0" w:type="dxa"/>
              <w:bottom w:w="0" w:type="dxa"/>
              <w:right w:w="0" w:type="dxa"/>
            </w:tcMar>
            <w:vAlign w:val="center"/>
          </w:tcPr>
          <w:p>
            <w:pPr>
              <w:widowControl/>
              <w:spacing w:line="200" w:lineRule="exact"/>
              <w:jc w:val="center"/>
              <w:textAlignment w:val="center"/>
              <w:rPr>
                <w:rFonts w:hint="eastAsia" w:ascii="仿宋_GB2312" w:hAnsi="仿宋_GB2312" w:eastAsia="仿宋_GB2312" w:cs="仿宋_GB2312"/>
                <w:color w:val="000000"/>
                <w:kern w:val="0"/>
                <w:sz w:val="18"/>
                <w:szCs w:val="18"/>
                <w:highlight w:val="none"/>
              </w:rPr>
            </w:pPr>
          </w:p>
        </w:tc>
        <w:tc>
          <w:tcPr>
            <w:tcW w:w="801" w:type="dxa"/>
            <w:noWrap w:val="0"/>
            <w:tcMar>
              <w:top w:w="0" w:type="dxa"/>
              <w:left w:w="0" w:type="dxa"/>
              <w:bottom w:w="0" w:type="dxa"/>
              <w:right w:w="0" w:type="dxa"/>
            </w:tcMar>
            <w:vAlign w:val="center"/>
          </w:tcPr>
          <w:p>
            <w:pPr>
              <w:widowControl/>
              <w:spacing w:line="200" w:lineRule="exact"/>
              <w:jc w:val="center"/>
              <w:textAlignment w:val="center"/>
              <w:rPr>
                <w:rFonts w:hint="eastAsia" w:ascii="仿宋_GB2312" w:hAnsi="仿宋_GB2312" w:eastAsia="仿宋_GB2312" w:cs="仿宋_GB2312"/>
                <w:color w:val="000000"/>
                <w:kern w:val="0"/>
                <w:sz w:val="18"/>
                <w:szCs w:val="18"/>
                <w:highlight w:val="none"/>
              </w:rPr>
            </w:pPr>
          </w:p>
        </w:tc>
        <w:tc>
          <w:tcPr>
            <w:tcW w:w="751" w:type="dxa"/>
            <w:noWrap w:val="0"/>
            <w:tcMar>
              <w:top w:w="0" w:type="dxa"/>
              <w:left w:w="0" w:type="dxa"/>
              <w:bottom w:w="0" w:type="dxa"/>
              <w:right w:w="0" w:type="dxa"/>
            </w:tcMar>
            <w:vAlign w:val="center"/>
          </w:tcPr>
          <w:p>
            <w:pPr>
              <w:widowControl/>
              <w:spacing w:line="200" w:lineRule="exact"/>
              <w:jc w:val="center"/>
              <w:textAlignment w:val="center"/>
              <w:rPr>
                <w:rFonts w:hint="eastAsia" w:ascii="仿宋_GB2312" w:hAnsi="仿宋_GB2312" w:eastAsia="仿宋_GB2312" w:cs="仿宋_GB2312"/>
                <w:color w:val="000000"/>
                <w:kern w:val="0"/>
                <w:sz w:val="18"/>
                <w:szCs w:val="18"/>
                <w:highlight w:val="none"/>
              </w:rPr>
            </w:pPr>
          </w:p>
        </w:tc>
        <w:tc>
          <w:tcPr>
            <w:tcW w:w="627" w:type="dxa"/>
            <w:noWrap w:val="0"/>
            <w:tcMar>
              <w:top w:w="0" w:type="dxa"/>
              <w:left w:w="0" w:type="dxa"/>
              <w:bottom w:w="0" w:type="dxa"/>
              <w:right w:w="0" w:type="dxa"/>
            </w:tcMar>
            <w:vAlign w:val="center"/>
          </w:tcPr>
          <w:p>
            <w:pPr>
              <w:widowControl/>
              <w:spacing w:line="200" w:lineRule="exact"/>
              <w:jc w:val="center"/>
              <w:textAlignment w:val="center"/>
              <w:rPr>
                <w:rFonts w:hint="eastAsia" w:ascii="仿宋_GB2312" w:hAnsi="仿宋_GB2312" w:eastAsia="仿宋_GB2312" w:cs="仿宋_GB2312"/>
                <w:color w:val="000000"/>
                <w:kern w:val="0"/>
                <w:sz w:val="18"/>
                <w:szCs w:val="18"/>
                <w:highlight w:val="none"/>
              </w:rPr>
            </w:pPr>
          </w:p>
        </w:tc>
      </w:tr>
    </w:tbl>
    <w:p>
      <w:pPr>
        <w:pStyle w:val="2"/>
        <w:keepNext w:val="0"/>
        <w:keepLines w:val="0"/>
        <w:pageBreakBefore w:val="0"/>
        <w:widowControl w:val="0"/>
        <w:kinsoku/>
        <w:wordWrap/>
        <w:overflowPunct/>
        <w:topLinePunct w:val="0"/>
        <w:autoSpaceDE/>
        <w:autoSpaceDN/>
        <w:bidi w:val="0"/>
        <w:adjustRightInd/>
        <w:spacing w:line="360" w:lineRule="exact"/>
        <w:ind w:firstLine="360" w:firstLineChars="200"/>
        <w:textAlignment w:val="auto"/>
        <w:rPr>
          <w:rFonts w:hint="eastAsia" w:ascii="仿宋_GB2312" w:hAnsi="仿宋_GB2312" w:eastAsia="仿宋_GB2312" w:cs="仿宋_GB2312"/>
          <w:color w:val="000000"/>
          <w:kern w:val="0"/>
          <w:sz w:val="18"/>
          <w:szCs w:val="18"/>
          <w:highlight w:val="none"/>
        </w:rPr>
      </w:pPr>
      <w:r>
        <w:rPr>
          <w:rFonts w:hint="eastAsia" w:ascii="仿宋_GB2312" w:hAnsi="仿宋_GB2312" w:eastAsia="仿宋_GB2312" w:cs="仿宋_GB2312"/>
          <w:color w:val="000000"/>
          <w:kern w:val="0"/>
          <w:highlight w:val="none"/>
        </w:rPr>
        <w:t>备注：</w:t>
      </w:r>
      <w:r>
        <w:rPr>
          <w:rFonts w:hint="eastAsia" w:ascii="仿宋_GB2312" w:hAnsi="仿宋_GB2312" w:eastAsia="仿宋_GB2312" w:cs="仿宋_GB2312"/>
          <w:color w:val="000000"/>
          <w:kern w:val="0"/>
          <w:sz w:val="18"/>
          <w:szCs w:val="18"/>
          <w:highlight w:val="none"/>
        </w:rPr>
        <w:t>1.“所属领域”：选择“农业生产生活基础设施、农村交通基础设施、水利基础设施、文化旅游基础设施、林业基础设施、财政专项扶贫资金（原名称）”其中一项填写；</w:t>
      </w:r>
    </w:p>
    <w:p>
      <w:pPr>
        <w:keepNext w:val="0"/>
        <w:keepLines w:val="0"/>
        <w:pageBreakBefore w:val="0"/>
        <w:widowControl w:val="0"/>
        <w:kinsoku/>
        <w:wordWrap/>
        <w:overflowPunct/>
        <w:topLinePunct w:val="0"/>
        <w:autoSpaceDE/>
        <w:autoSpaceDN/>
        <w:bidi w:val="0"/>
        <w:adjustRightInd/>
        <w:spacing w:line="360" w:lineRule="exact"/>
        <w:ind w:firstLine="900" w:firstLineChars="500"/>
        <w:jc w:val="left"/>
        <w:textAlignment w:val="auto"/>
        <w:rPr>
          <w:rFonts w:hint="eastAsia" w:ascii="仿宋_GB2312" w:hAnsi="仿宋_GB2312" w:eastAsia="仿宋_GB2312" w:cs="仿宋_GB2312"/>
          <w:color w:val="000000"/>
          <w:kern w:val="0"/>
          <w:sz w:val="18"/>
          <w:szCs w:val="18"/>
          <w:highlight w:val="none"/>
        </w:rPr>
      </w:pPr>
      <w:r>
        <w:rPr>
          <w:rFonts w:hint="eastAsia" w:ascii="仿宋_GB2312" w:hAnsi="仿宋_GB2312" w:eastAsia="仿宋_GB2312" w:cs="仿宋_GB2312"/>
          <w:color w:val="000000"/>
          <w:kern w:val="0"/>
          <w:sz w:val="18"/>
          <w:szCs w:val="18"/>
          <w:highlight w:val="none"/>
        </w:rPr>
        <w:t>2.中央和省级财政预算内以工代赈专项资金安排的项目由发展改革部门调度；</w:t>
      </w:r>
    </w:p>
    <w:p>
      <w:pPr>
        <w:keepNext w:val="0"/>
        <w:keepLines w:val="0"/>
        <w:pageBreakBefore w:val="0"/>
        <w:widowControl w:val="0"/>
        <w:kinsoku/>
        <w:wordWrap/>
        <w:overflowPunct/>
        <w:topLinePunct w:val="0"/>
        <w:autoSpaceDE/>
        <w:autoSpaceDN/>
        <w:bidi w:val="0"/>
        <w:adjustRightInd/>
        <w:spacing w:line="360" w:lineRule="exact"/>
        <w:ind w:firstLine="900" w:firstLineChars="500"/>
        <w:jc w:val="left"/>
        <w:textAlignment w:val="auto"/>
        <w:rPr>
          <w:rFonts w:hint="eastAsia" w:ascii="仿宋_GB2312" w:hAnsi="仿宋_GB2312" w:eastAsia="仿宋_GB2312" w:cs="仿宋_GB2312"/>
          <w:color w:val="000000"/>
          <w:kern w:val="0"/>
          <w:sz w:val="18"/>
          <w:szCs w:val="18"/>
          <w:highlight w:val="none"/>
        </w:rPr>
      </w:pPr>
      <w:r>
        <w:rPr>
          <w:rFonts w:hint="eastAsia" w:ascii="仿宋_GB2312" w:hAnsi="仿宋_GB2312" w:eastAsia="仿宋_GB2312" w:cs="仿宋_GB2312"/>
          <w:color w:val="000000"/>
          <w:kern w:val="0"/>
          <w:sz w:val="18"/>
          <w:szCs w:val="18"/>
          <w:highlight w:val="none"/>
        </w:rPr>
        <w:t>3.清单所列项目为预期项目，原则上年初确定，可根据调度周期进行动态调整；</w:t>
      </w:r>
    </w:p>
    <w:p>
      <w:pPr>
        <w:keepNext w:val="0"/>
        <w:keepLines w:val="0"/>
        <w:pageBreakBefore w:val="0"/>
        <w:widowControl w:val="0"/>
        <w:kinsoku/>
        <w:wordWrap/>
        <w:overflowPunct/>
        <w:topLinePunct w:val="0"/>
        <w:autoSpaceDE/>
        <w:autoSpaceDN/>
        <w:bidi w:val="0"/>
        <w:adjustRightInd/>
        <w:spacing w:line="360" w:lineRule="exact"/>
        <w:ind w:firstLine="900" w:firstLineChars="500"/>
        <w:jc w:val="left"/>
        <w:textAlignment w:val="auto"/>
        <w:rPr>
          <w:rFonts w:hint="eastAsia" w:ascii="仿宋_GB2312" w:hAnsi="仿宋_GB2312" w:eastAsia="仿宋_GB2312" w:cs="仿宋_GB2312"/>
          <w:color w:val="000000"/>
          <w:kern w:val="0"/>
          <w:sz w:val="18"/>
          <w:szCs w:val="18"/>
          <w:highlight w:val="none"/>
        </w:rPr>
      </w:pPr>
      <w:r>
        <w:rPr>
          <w:rFonts w:hint="eastAsia" w:ascii="仿宋_GB2312" w:hAnsi="仿宋_GB2312" w:eastAsia="仿宋_GB2312" w:cs="仿宋_GB2312"/>
          <w:color w:val="000000"/>
          <w:kern w:val="0"/>
          <w:sz w:val="18"/>
          <w:szCs w:val="18"/>
          <w:highlight w:val="none"/>
        </w:rPr>
        <w:t>4.财政地方债券和抗疫特别国债资金支持项目在备注栏说明。</w:t>
      </w:r>
    </w:p>
    <w:p>
      <w:pPr>
        <w:pStyle w:val="2"/>
        <w:rPr>
          <w:rFonts w:hint="eastAsia" w:ascii="仿宋_GB2312" w:hAnsi="仿宋_GB2312" w:eastAsia="仿宋_GB2312" w:cs="仿宋_GB2312"/>
          <w:lang w:val="en-US" w:eastAsia="zh-CN"/>
        </w:rPr>
        <w:sectPr>
          <w:footerReference r:id="rId3" w:type="default"/>
          <w:pgSz w:w="16838" w:h="11906" w:orient="landscape"/>
          <w:pgMar w:top="1134" w:right="1134" w:bottom="1134" w:left="1134" w:header="851" w:footer="964" w:gutter="0"/>
          <w:pgNumType w:fmt="decimal"/>
          <w:cols w:space="0" w:num="1"/>
          <w:rtlGutter w:val="0"/>
          <w:docGrid w:type="lines" w:linePitch="435" w:charSpace="0"/>
        </w:sectPr>
      </w:pPr>
    </w:p>
    <w:p>
      <w:pPr>
        <w:pStyle w:val="2"/>
        <w:rPr>
          <w:highlight w:val="none"/>
        </w:rPr>
      </w:pPr>
      <w:bookmarkStart w:id="0" w:name="_GoBack"/>
      <w:bookmarkEnd w:id="0"/>
    </w:p>
    <w:p>
      <w:pPr>
        <w:pStyle w:val="2"/>
        <w:rPr>
          <w:highlight w:val="none"/>
        </w:rPr>
      </w:pPr>
    </w:p>
    <w:p>
      <w:pPr>
        <w:bidi w:val="0"/>
      </w:pPr>
    </w:p>
    <w:p>
      <w:pPr>
        <w:bidi w:val="0"/>
      </w:pPr>
    </w:p>
    <w:p>
      <w:pPr>
        <w:bidi w:val="0"/>
        <w:sectPr>
          <w:footerReference r:id="rId4" w:type="default"/>
          <w:footerReference r:id="rId5" w:type="even"/>
          <w:pgSz w:w="11906" w:h="16838"/>
          <w:pgMar w:top="2041" w:right="1531" w:bottom="1701" w:left="1531" w:header="851" w:footer="1474" w:gutter="0"/>
          <w:pgNumType w:fmt="decimal"/>
          <w:cols w:space="0" w:num="1"/>
          <w:docGrid w:type="lines" w:linePitch="312" w:charSpace="0"/>
        </w:sectPr>
      </w:pPr>
    </w:p>
    <w:p>
      <w:pPr>
        <w:pStyle w:val="2"/>
      </w:pPr>
    </w:p>
    <w:p>
      <w:pPr>
        <w:bidi w:val="0"/>
      </w:pPr>
    </w:p>
    <w:p>
      <w:pPr>
        <w:bidi w:val="0"/>
      </w:pPr>
    </w:p>
    <w:p>
      <w:pPr>
        <w:autoSpaceDE/>
        <w:autoSpaceDN/>
        <w:adjustRightInd/>
        <w:snapToGrid/>
        <w:spacing w:before="0" w:beforeAutospacing="0" w:after="0" w:afterAutospacing="0" w:line="460" w:lineRule="exact"/>
        <w:ind w:firstLine="210" w:firstLineChars="100"/>
        <w:jc w:val="both"/>
        <w:textAlignment w:val="baseline"/>
        <w:rPr>
          <w:rFonts w:hint="eastAsia"/>
        </w:rPr>
      </w:pPr>
    </w:p>
    <w:sectPr>
      <w:footerReference r:id="rId6" w:type="default"/>
      <w:pgSz w:w="11906" w:h="16838"/>
      <w:pgMar w:top="2041" w:right="1531" w:bottom="1701" w:left="1531" w:header="851" w:footer="1474" w:gutter="0"/>
      <w:pgNumType w:fmt="decimal"/>
      <w:cols w:space="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FCCF62C7-D40A-4DEE-AFB4-018A3965211D}"/>
  </w:font>
  <w:font w:name="Arial">
    <w:panose1 w:val="020B0604020202020204"/>
    <w:charset w:val="01"/>
    <w:family w:val="swiss"/>
    <w:pitch w:val="default"/>
    <w:sig w:usb0="E0002AFF" w:usb1="C0007843" w:usb2="00000009" w:usb3="00000000" w:csb0="400001FF" w:csb1="FFFF0000"/>
    <w:embedRegular r:id="rId2" w:fontKey="{DA8EBE8C-E23D-42F2-9ED7-116A4971B0DF}"/>
  </w:font>
  <w:font w:name="黑体">
    <w:panose1 w:val="02010609060101010101"/>
    <w:charset w:val="86"/>
    <w:family w:val="auto"/>
    <w:pitch w:val="default"/>
    <w:sig w:usb0="800002BF" w:usb1="38CF7CFA" w:usb2="00000016" w:usb3="00000000" w:csb0="00040001" w:csb1="00000000"/>
    <w:embedRegular r:id="rId3" w:fontKey="{20A942B6-3489-4208-BDD0-5AC4ECF66AF0}"/>
  </w:font>
  <w:font w:name="Courier New">
    <w:panose1 w:val="02070309020205020404"/>
    <w:charset w:val="01"/>
    <w:family w:val="modern"/>
    <w:pitch w:val="default"/>
    <w:sig w:usb0="E0002AFF" w:usb1="C0007843" w:usb2="00000009" w:usb3="00000000" w:csb0="400001FF" w:csb1="FFFF0000"/>
    <w:embedRegular r:id="rId4" w:fontKey="{2744DDB8-FC8A-48F3-AFE4-ACFC94A5335F}"/>
  </w:font>
  <w:font w:name="Symbol">
    <w:panose1 w:val="05050102010706020507"/>
    <w:charset w:val="02"/>
    <w:family w:val="roman"/>
    <w:pitch w:val="default"/>
    <w:sig w:usb0="00000000" w:usb1="00000000" w:usb2="00000000" w:usb3="00000000" w:csb0="80000000" w:csb1="00000000"/>
    <w:embedRegular r:id="rId5" w:fontKey="{C1ED0D92-B2BA-4936-B47F-EF8773409AF8}"/>
  </w:font>
  <w:font w:name="Calibri">
    <w:panose1 w:val="020F0502020204030204"/>
    <w:charset w:val="00"/>
    <w:family w:val="swiss"/>
    <w:pitch w:val="default"/>
    <w:sig w:usb0="E10002FF" w:usb1="4000ACFF" w:usb2="00000009" w:usb3="00000000" w:csb0="2000019F" w:csb1="00000000"/>
    <w:embedRegular r:id="rId6" w:fontKey="{4C6AC661-7B0D-45BE-B20B-54219C78A1B0}"/>
  </w:font>
  <w:font w:name="方正小标宋简体">
    <w:panose1 w:val="03000509000000000000"/>
    <w:charset w:val="86"/>
    <w:family w:val="auto"/>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embedRegular r:id="rId7" w:fontKey="{8FDA3A7D-44F6-4EB0-B35A-426884336D31}"/>
  </w:font>
  <w:font w:name="方正小标宋_GBK">
    <w:panose1 w:val="03000509000000000000"/>
    <w:charset w:val="86"/>
    <w:family w:val="script"/>
    <w:pitch w:val="default"/>
    <w:sig w:usb0="00000000" w:usb1="00000000" w:usb2="00000000" w:usb3="00000000" w:csb0="00000000" w:csb1="00000000"/>
    <w:embedRegular r:id="rId8" w:fontKey="{CBDDCAA4-0F2D-43E9-8D52-86181C3DAB04}"/>
  </w:font>
  <w:font w:name="方正仿宋_GBK">
    <w:panose1 w:val="03000509000000000000"/>
    <w:charset w:val="86"/>
    <w:family w:val="script"/>
    <w:pitch w:val="default"/>
    <w:sig w:usb0="00000000" w:usb1="00000000" w:usb2="00000000" w:usb3="00000000" w:csb0="00000000" w:csb1="00000000"/>
  </w:font>
  <w:font w:name="方正黑体_GBK">
    <w:panose1 w:val="03000509000000000000"/>
    <w:charset w:val="86"/>
    <w:family w:val="script"/>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ind w:right="360"/>
    </w:pPr>
    <w:r>
      <w:rPr>
        <w:sz w:val="18"/>
      </w:rP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0</wp:posOffset>
              </wp:positionV>
              <wp:extent cx="1828800" cy="1828800"/>
              <wp:effectExtent l="0" t="0" r="0" b="0"/>
              <wp:wrapNone/>
              <wp:docPr id="67" name="文本框 6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t>—</w:t>
                          </w:r>
                          <w:r>
                            <w:rPr>
                              <w:rFonts w:hint="eastAsia" w:asciiTheme="minorEastAsia" w:hAnsiTheme="minorEastAsia" w:eastAsiaTheme="minorEastAsia" w:cstheme="minorEastAsia"/>
                              <w:sz w:val="28"/>
                              <w:szCs w:val="28"/>
                              <w:lang w:val="en-US" w:eastAsia="zh-CN"/>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13</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lang w:val="en-US" w:eastAsia="zh-CN"/>
                            </w:rPr>
                            <w:t xml:space="preserve"> </w:t>
                          </w:r>
                          <w:r>
                            <w:rPr>
                              <w:rFonts w:hint="eastAsia" w:asciiTheme="minorEastAsia" w:hAnsiTheme="minorEastAsia" w:eastAsiaTheme="minorEastAsia" w:cstheme="minorEastAsia"/>
                              <w:sz w:val="28"/>
                              <w:szCs w:val="28"/>
                              <w:lang w:eastAsia="zh-CN"/>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ryiAg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ryiAgzAgAAYwQAAA4AAAAAAAAAAQAgAAAAHwEAAGRycy9lMm9Eb2MueG1sUEsF&#10;BgAAAAAGAAYAWQEAAMQFAAAAAA==&#10;">
              <v:fill on="f" focussize="0,0"/>
              <v:stroke on="f" weight="0.5pt"/>
              <v:imagedata o:title=""/>
              <o:lock v:ext="edit" aspectratio="f"/>
              <v:textbox inset="0mm,0mm,0mm,0mm" style="mso-fit-shape-to-text:t;">
                <w:txbxContent>
                  <w:p>
                    <w:pPr>
                      <w:pStyle w:val="2"/>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t>—</w:t>
                    </w:r>
                    <w:r>
                      <w:rPr>
                        <w:rFonts w:hint="eastAsia" w:asciiTheme="minorEastAsia" w:hAnsiTheme="minorEastAsia" w:eastAsiaTheme="minorEastAsia" w:cstheme="minorEastAsia"/>
                        <w:sz w:val="28"/>
                        <w:szCs w:val="28"/>
                        <w:lang w:val="en-US" w:eastAsia="zh-CN"/>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13</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lang w:val="en-US" w:eastAsia="zh-CN"/>
                      </w:rPr>
                      <w:t xml:space="preserve"> </w:t>
                    </w:r>
                    <w:r>
                      <w:rPr>
                        <w:rFonts w:hint="eastAsia" w:asciiTheme="minorEastAsia" w:hAnsiTheme="minorEastAsia" w:eastAsiaTheme="minorEastAsia" w:cstheme="minorEastAsia"/>
                        <w:sz w:val="28"/>
                        <w:szCs w:val="28"/>
                        <w:lang w:eastAsia="zh-CN"/>
                      </w:rPr>
                      <w:t>—</w:t>
                    </w:r>
                  </w:p>
                </w:txbxContent>
              </v:textbox>
            </v:shape>
          </w:pict>
        </mc:Fallback>
      </mc:AlternateContent>
    </w:r>
    <w:r>
      <w:rPr>
        <w:sz w:val="18"/>
      </w:rPr>
      <mc:AlternateContent>
        <mc:Choice Requires="wps">
          <w:drawing>
            <wp:anchor distT="0" distB="0" distL="114300" distR="114300" simplePos="0" relativeHeight="251661312" behindDoc="0" locked="0" layoutInCell="1" allowOverlap="1">
              <wp:simplePos x="0" y="0"/>
              <wp:positionH relativeFrom="margin">
                <wp:posOffset>10795</wp:posOffset>
              </wp:positionH>
              <wp:positionV relativeFrom="paragraph">
                <wp:posOffset>-635</wp:posOffset>
              </wp:positionV>
              <wp:extent cx="646430" cy="271780"/>
              <wp:effectExtent l="0" t="0" r="0" b="0"/>
              <wp:wrapNone/>
              <wp:docPr id="64" name="文本框 64"/>
              <wp:cNvGraphicFramePr/>
              <a:graphic xmlns:a="http://schemas.openxmlformats.org/drawingml/2006/main">
                <a:graphicData uri="http://schemas.microsoft.com/office/word/2010/wordprocessingShape">
                  <wps:wsp>
                    <wps:cNvSpPr txBox="1"/>
                    <wps:spPr>
                      <a:xfrm>
                        <a:off x="0" y="0"/>
                        <a:ext cx="646430" cy="271780"/>
                      </a:xfrm>
                      <a:prstGeom prst="rect">
                        <a:avLst/>
                      </a:prstGeom>
                      <a:noFill/>
                      <a:ln>
                        <a:noFill/>
                      </a:ln>
                      <a:effectLst/>
                    </wps:spPr>
                    <wps:txbx>
                      <w:txbxContent>
                        <w:p>
                          <w:pPr>
                            <w:rPr>
                              <w:rFonts w:hint="eastAsia" w:ascii="宋体" w:hAnsi="宋体" w:eastAsia="宋体" w:cs="宋体"/>
                              <w:sz w:val="28"/>
                              <w:szCs w:val="28"/>
                              <w:lang w:val="en-US" w:eastAsia="zh-CN"/>
                            </w:rPr>
                          </w:pPr>
                        </w:p>
                      </w:txbxContent>
                    </wps:txbx>
                    <wps:bodyPr lIns="0" tIns="0" rIns="0" bIns="0" upright="0"/>
                  </wps:wsp>
                </a:graphicData>
              </a:graphic>
            </wp:anchor>
          </w:drawing>
        </mc:Choice>
        <mc:Fallback>
          <w:pict>
            <v:shape id="_x0000_s1026" o:spid="_x0000_s1026" o:spt="202" type="#_x0000_t202" style="position:absolute;left:0pt;margin-left:0.85pt;margin-top:-0.05pt;height:21.4pt;width:50.9pt;mso-position-horizontal-relative:margin;z-index:251661312;mso-width-relative:page;mso-height-relative:page;" filled="f" stroked="f" coordsize="21600,21600" o:gfxdata="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4iGTRtQAAAAGAQAADwAAAAAAAAABACAAAAAiAAAAZHJzL2Rvd25yZXYueG1sUEsB&#10;AhQAFAAAAAgAh07iQKzWsFfAAQAAgQMAAA4AAAAAAAAAAQAgAAAAIwEAAGRycy9lMm9Eb2MueG1s&#10;UEsFBgAAAAAGAAYAWQEAAFUFAAAAAA==&#10;">
              <v:fill on="f" focussize="0,0"/>
              <v:stroke on="f"/>
              <v:imagedata o:title=""/>
              <o:lock v:ext="edit" aspectratio="f"/>
              <v:textbox inset="0mm,0mm,0mm,0mm">
                <w:txbxContent>
                  <w:p>
                    <w:pPr>
                      <w:rPr>
                        <w:rFonts w:hint="eastAsia" w:ascii="宋体" w:hAnsi="宋体" w:eastAsia="宋体" w:cs="宋体"/>
                        <w:sz w:val="28"/>
                        <w:szCs w:val="28"/>
                        <w:lang w:val="en-US" w:eastAsia="zh-CN"/>
                      </w:rPr>
                    </w:pPr>
                  </w:p>
                </w:txbxContent>
              </v:textbox>
            </v:shape>
          </w:pict>
        </mc:Fallback>
      </mc:AlternateContent>
    </w:r>
    <w:r>
      <w:rPr>
        <w:sz w:val="18"/>
      </w:rPr>
      <mc:AlternateContent>
        <mc:Choice Requires="wps">
          <w:drawing>
            <wp:anchor distT="0" distB="0" distL="114300" distR="114300" simplePos="0" relativeHeight="251660288" behindDoc="0" locked="0" layoutInCell="1" allowOverlap="1">
              <wp:simplePos x="0" y="0"/>
              <wp:positionH relativeFrom="margin">
                <wp:posOffset>5034280</wp:posOffset>
              </wp:positionH>
              <wp:positionV relativeFrom="paragraph">
                <wp:posOffset>0</wp:posOffset>
              </wp:positionV>
              <wp:extent cx="581660" cy="206375"/>
              <wp:effectExtent l="0" t="0" r="0" b="0"/>
              <wp:wrapNone/>
              <wp:docPr id="1" name="文本框 1"/>
              <wp:cNvGraphicFramePr/>
              <a:graphic xmlns:a="http://schemas.openxmlformats.org/drawingml/2006/main">
                <a:graphicData uri="http://schemas.microsoft.com/office/word/2010/wordprocessingShape">
                  <wps:wsp>
                    <wps:cNvSpPr txBox="1"/>
                    <wps:spPr>
                      <a:xfrm>
                        <a:off x="0" y="0"/>
                        <a:ext cx="581660" cy="206375"/>
                      </a:xfrm>
                      <a:prstGeom prst="rect">
                        <a:avLst/>
                      </a:prstGeom>
                      <a:noFill/>
                      <a:ln>
                        <a:noFill/>
                      </a:ln>
                      <a:effectLst/>
                    </wps:spPr>
                    <wps:txbx>
                      <w:txbxContent>
                        <w:p>
                          <w:pPr>
                            <w:pStyle w:val="2"/>
                            <w:rPr>
                              <w:rFonts w:hint="eastAsia" w:eastAsia="宋体"/>
                              <w:lang w:eastAsia="zh-CN"/>
                            </w:rPr>
                          </w:pPr>
                        </w:p>
                      </w:txbxContent>
                    </wps:txbx>
                    <wps:bodyPr lIns="0" tIns="0" rIns="0" bIns="0" upright="0"/>
                  </wps:wsp>
                </a:graphicData>
              </a:graphic>
            </wp:anchor>
          </w:drawing>
        </mc:Choice>
        <mc:Fallback>
          <w:pict>
            <v:shape id="_x0000_s1026" o:spid="_x0000_s1026" o:spt="202" type="#_x0000_t202" style="position:absolute;left:0pt;margin-left:396.4pt;margin-top:0pt;height:16.25pt;width:45.8pt;mso-position-horizontal-relative:margin;z-index:251660288;mso-width-relative:page;mso-height-relative:page;" filled="f" stroked="f" coordsize="21600,21600" o:gfxdata="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CT0HW/2AAAAAcBAAAPAAAAAAAAAAEAIAAAACIAAABkcnMvZG93bnJldi54bWxQ&#10;SwECFAAUAAAACACHTuJA9y/dLr4BAAB/AwAADgAAAAAAAAABACAAAAAnAQAAZHJzL2Uyb0RvYy54&#10;bWxQSwUGAAAAAAYABgBZAQAAVwUAAAAA&#10;">
              <v:fill on="f" focussize="0,0"/>
              <v:stroke on="f"/>
              <v:imagedata o:title=""/>
              <o:lock v:ext="edit" aspectratio="f"/>
              <v:textbox inset="0mm,0mm,0mm,0mm">
                <w:txbxContent>
                  <w:p>
                    <w:pPr>
                      <w:pStyle w:val="2"/>
                      <w:rPr>
                        <w:rFonts w:hint="eastAsia" w:eastAsia="宋体"/>
                        <w:lang w:eastAsia="zh-CN"/>
                      </w:rPr>
                    </w:pP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62336" behindDoc="0" locked="0" layoutInCell="1" allowOverlap="1">
              <wp:simplePos x="0" y="0"/>
              <wp:positionH relativeFrom="margin">
                <wp:align>outside</wp:align>
              </wp:positionH>
              <wp:positionV relativeFrom="paragraph">
                <wp:posOffset>0</wp:posOffset>
              </wp:positionV>
              <wp:extent cx="1828800" cy="1828800"/>
              <wp:effectExtent l="0" t="0" r="0" b="0"/>
              <wp:wrapNone/>
              <wp:docPr id="68" name="文本框 6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rPr>
                              <w:rFonts w:hint="eastAsia" w:asciiTheme="majorEastAsia" w:hAnsiTheme="majorEastAsia" w:eastAsiaTheme="majorEastAsia" w:cstheme="majorEastAsia"/>
                              <w:sz w:val="28"/>
                              <w:szCs w:val="28"/>
                              <w:lang w:eastAsia="zh-CN"/>
                            </w:rPr>
                          </w:pPr>
                          <w:r>
                            <w:rPr>
                              <w:rFonts w:hint="eastAsia" w:asciiTheme="majorEastAsia" w:hAnsiTheme="majorEastAsia" w:eastAsiaTheme="majorEastAsia" w:cstheme="majorEastAsia"/>
                              <w:sz w:val="28"/>
                              <w:szCs w:val="28"/>
                              <w:lang w:eastAsia="zh-CN"/>
                            </w:rPr>
                            <w:t>—</w:t>
                          </w:r>
                          <w:r>
                            <w:rPr>
                              <w:rFonts w:hint="eastAsia" w:asciiTheme="majorEastAsia" w:hAnsiTheme="majorEastAsia" w:eastAsiaTheme="majorEastAsia" w:cstheme="majorEastAsia"/>
                              <w:sz w:val="28"/>
                              <w:szCs w:val="28"/>
                              <w:lang w:val="en-US" w:eastAsia="zh-CN"/>
                            </w:rPr>
                            <w:t xml:space="preserve"> </w:t>
                          </w:r>
                          <w:r>
                            <w:rPr>
                              <w:rFonts w:hint="eastAsia" w:asciiTheme="majorEastAsia" w:hAnsiTheme="majorEastAsia" w:eastAsiaTheme="majorEastAsia" w:cstheme="majorEastAsia"/>
                              <w:sz w:val="28"/>
                              <w:szCs w:val="28"/>
                            </w:rPr>
                            <w:fldChar w:fldCharType="begin"/>
                          </w:r>
                          <w:r>
                            <w:rPr>
                              <w:rFonts w:hint="eastAsia" w:asciiTheme="majorEastAsia" w:hAnsiTheme="majorEastAsia" w:eastAsiaTheme="majorEastAsia" w:cstheme="majorEastAsia"/>
                              <w:sz w:val="28"/>
                              <w:szCs w:val="28"/>
                            </w:rPr>
                            <w:instrText xml:space="preserve"> PAGE  \* MERGEFORMAT </w:instrText>
                          </w:r>
                          <w:r>
                            <w:rPr>
                              <w:rFonts w:hint="eastAsia" w:asciiTheme="majorEastAsia" w:hAnsiTheme="majorEastAsia" w:eastAsiaTheme="majorEastAsia" w:cstheme="majorEastAsia"/>
                              <w:sz w:val="28"/>
                              <w:szCs w:val="28"/>
                            </w:rPr>
                            <w:fldChar w:fldCharType="separate"/>
                          </w:r>
                          <w:r>
                            <w:rPr>
                              <w:rFonts w:hint="eastAsia" w:asciiTheme="majorEastAsia" w:hAnsiTheme="majorEastAsia" w:eastAsiaTheme="majorEastAsia" w:cstheme="majorEastAsia"/>
                              <w:sz w:val="28"/>
                              <w:szCs w:val="28"/>
                            </w:rPr>
                            <w:t>14</w:t>
                          </w:r>
                          <w:r>
                            <w:rPr>
                              <w:rFonts w:hint="eastAsia" w:asciiTheme="majorEastAsia" w:hAnsiTheme="majorEastAsia" w:eastAsiaTheme="majorEastAsia" w:cstheme="majorEastAsia"/>
                              <w:sz w:val="28"/>
                              <w:szCs w:val="28"/>
                            </w:rPr>
                            <w:fldChar w:fldCharType="end"/>
                          </w:r>
                          <w:r>
                            <w:rPr>
                              <w:rFonts w:hint="eastAsia" w:asciiTheme="majorEastAsia" w:hAnsiTheme="majorEastAsia" w:eastAsiaTheme="majorEastAsia" w:cstheme="majorEastAsia"/>
                              <w:sz w:val="28"/>
                              <w:szCs w:val="28"/>
                              <w:lang w:val="en-US" w:eastAsia="zh-CN"/>
                            </w:rPr>
                            <w:t xml:space="preserve"> </w:t>
                          </w:r>
                          <w:r>
                            <w:rPr>
                              <w:rFonts w:hint="eastAsia" w:asciiTheme="majorEastAsia" w:hAnsiTheme="majorEastAsia" w:eastAsiaTheme="majorEastAsia" w:cstheme="majorEastAsia"/>
                              <w:sz w:val="28"/>
                              <w:szCs w:val="28"/>
                              <w:lang w:eastAsia="zh-CN"/>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P6hPo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T+oT6MQIAAGMEAAAOAAAAAAAAAAEAIAAAAB8BAABkcnMvZTJvRG9jLnhtbFBLBQYA&#10;AAAABgAGAFkBAADCBQAAAAA=&#10;">
              <v:fill on="f" focussize="0,0"/>
              <v:stroke on="f" weight="0.5pt"/>
              <v:imagedata o:title=""/>
              <o:lock v:ext="edit" aspectratio="f"/>
              <v:textbox inset="0mm,0mm,0mm,0mm" style="mso-fit-shape-to-text:t;">
                <w:txbxContent>
                  <w:p>
                    <w:pPr>
                      <w:pStyle w:val="2"/>
                      <w:rPr>
                        <w:rFonts w:hint="eastAsia" w:asciiTheme="majorEastAsia" w:hAnsiTheme="majorEastAsia" w:eastAsiaTheme="majorEastAsia" w:cstheme="majorEastAsia"/>
                        <w:sz w:val="28"/>
                        <w:szCs w:val="28"/>
                        <w:lang w:eastAsia="zh-CN"/>
                      </w:rPr>
                    </w:pPr>
                    <w:r>
                      <w:rPr>
                        <w:rFonts w:hint="eastAsia" w:asciiTheme="majorEastAsia" w:hAnsiTheme="majorEastAsia" w:eastAsiaTheme="majorEastAsia" w:cstheme="majorEastAsia"/>
                        <w:sz w:val="28"/>
                        <w:szCs w:val="28"/>
                        <w:lang w:eastAsia="zh-CN"/>
                      </w:rPr>
                      <w:t>—</w:t>
                    </w:r>
                    <w:r>
                      <w:rPr>
                        <w:rFonts w:hint="eastAsia" w:asciiTheme="majorEastAsia" w:hAnsiTheme="majorEastAsia" w:eastAsiaTheme="majorEastAsia" w:cstheme="majorEastAsia"/>
                        <w:sz w:val="28"/>
                        <w:szCs w:val="28"/>
                        <w:lang w:val="en-US" w:eastAsia="zh-CN"/>
                      </w:rPr>
                      <w:t xml:space="preserve"> </w:t>
                    </w:r>
                    <w:r>
                      <w:rPr>
                        <w:rFonts w:hint="eastAsia" w:asciiTheme="majorEastAsia" w:hAnsiTheme="majorEastAsia" w:eastAsiaTheme="majorEastAsia" w:cstheme="majorEastAsia"/>
                        <w:sz w:val="28"/>
                        <w:szCs w:val="28"/>
                      </w:rPr>
                      <w:fldChar w:fldCharType="begin"/>
                    </w:r>
                    <w:r>
                      <w:rPr>
                        <w:rFonts w:hint="eastAsia" w:asciiTheme="majorEastAsia" w:hAnsiTheme="majorEastAsia" w:eastAsiaTheme="majorEastAsia" w:cstheme="majorEastAsia"/>
                        <w:sz w:val="28"/>
                        <w:szCs w:val="28"/>
                      </w:rPr>
                      <w:instrText xml:space="preserve"> PAGE  \* MERGEFORMAT </w:instrText>
                    </w:r>
                    <w:r>
                      <w:rPr>
                        <w:rFonts w:hint="eastAsia" w:asciiTheme="majorEastAsia" w:hAnsiTheme="majorEastAsia" w:eastAsiaTheme="majorEastAsia" w:cstheme="majorEastAsia"/>
                        <w:sz w:val="28"/>
                        <w:szCs w:val="28"/>
                      </w:rPr>
                      <w:fldChar w:fldCharType="separate"/>
                    </w:r>
                    <w:r>
                      <w:rPr>
                        <w:rFonts w:hint="eastAsia" w:asciiTheme="majorEastAsia" w:hAnsiTheme="majorEastAsia" w:eastAsiaTheme="majorEastAsia" w:cstheme="majorEastAsia"/>
                        <w:sz w:val="28"/>
                        <w:szCs w:val="28"/>
                      </w:rPr>
                      <w:t>14</w:t>
                    </w:r>
                    <w:r>
                      <w:rPr>
                        <w:rFonts w:hint="eastAsia" w:asciiTheme="majorEastAsia" w:hAnsiTheme="majorEastAsia" w:eastAsiaTheme="majorEastAsia" w:cstheme="majorEastAsia"/>
                        <w:sz w:val="28"/>
                        <w:szCs w:val="28"/>
                      </w:rPr>
                      <w:fldChar w:fldCharType="end"/>
                    </w:r>
                    <w:r>
                      <w:rPr>
                        <w:rFonts w:hint="eastAsia" w:asciiTheme="majorEastAsia" w:hAnsiTheme="majorEastAsia" w:eastAsiaTheme="majorEastAsia" w:cstheme="majorEastAsia"/>
                        <w:sz w:val="28"/>
                        <w:szCs w:val="28"/>
                        <w:lang w:val="en-US" w:eastAsia="zh-CN"/>
                      </w:rPr>
                      <w:t xml:space="preserve"> </w:t>
                    </w:r>
                    <w:r>
                      <w:rPr>
                        <w:rFonts w:hint="eastAsia" w:asciiTheme="majorEastAsia" w:hAnsiTheme="majorEastAsia" w:eastAsiaTheme="majorEastAsia" w:cstheme="majorEastAsia"/>
                        <w:sz w:val="28"/>
                        <w:szCs w:val="28"/>
                        <w:lang w:eastAsia="zh-CN"/>
                      </w:rPr>
                      <w:t>—</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Theme="minorEastAsia" w:hAnsiTheme="minorEastAsia" w:eastAsiaTheme="minorEastAsia" w:cstheme="minorEastAsia"/>
      </w:rPr>
    </w:pPr>
    <w:r>
      <w:rPr>
        <w:rFonts w:asciiTheme="minorEastAsia" w:hAnsiTheme="minorEastAsia" w:eastAsiaTheme="minorEastAsia" w:cstheme="minorEastAsia"/>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2"/>
                            <w:rPr>
                              <w:rFonts w:asciiTheme="minorEastAsia" w:hAnsiTheme="minorEastAsia" w:eastAsiaTheme="minorEastAsia" w:cstheme="minorEastAsia"/>
                              <w:sz w:val="28"/>
                              <w:szCs w:val="28"/>
                            </w:rPr>
                          </w:pPr>
                          <w:r>
                            <w:rPr>
                              <w:rFonts w:hint="eastAsia" w:asciiTheme="minorEastAsia" w:hAnsiTheme="minorEastAsia" w:cstheme="minorEastAsia"/>
                              <w:sz w:val="28"/>
                              <w:szCs w:val="28"/>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2</w:t>
                          </w:r>
                          <w:r>
                            <w:rPr>
                              <w:rFonts w:hint="eastAsia" w:asciiTheme="minorEastAsia" w:hAnsiTheme="minorEastAsia" w:eastAsiaTheme="minorEastAsia" w:cstheme="minorEastAsia"/>
                              <w:sz w:val="28"/>
                              <w:szCs w:val="28"/>
                            </w:rPr>
                            <w:fldChar w:fldCharType="end"/>
                          </w:r>
                          <w:r>
                            <w:rPr>
                              <w:rFonts w:hint="eastAsia" w:asciiTheme="minorEastAsia" w:hAnsiTheme="minorEastAsia" w:cstheme="minorEastAsia"/>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mMenDDgCAABvBAAADgAAAAAAAAABACAAAAAfAQAAZHJzL2Uyb0RvYy54&#10;bWxQSwUGAAAAAAYABgBZAQAAyQUAAAAA&#10;">
              <v:fill on="f" focussize="0,0"/>
              <v:stroke on="f" weight="0.5pt"/>
              <v:imagedata o:title=""/>
              <o:lock v:ext="edit" aspectratio="f"/>
              <v:textbox inset="0mm,0mm,0mm,0mm" style="mso-fit-shape-to-text:t;">
                <w:txbxContent>
                  <w:p>
                    <w:pPr>
                      <w:pStyle w:val="2"/>
                      <w:rPr>
                        <w:rFonts w:asciiTheme="minorEastAsia" w:hAnsiTheme="minorEastAsia" w:eastAsiaTheme="minorEastAsia" w:cstheme="minorEastAsia"/>
                        <w:sz w:val="28"/>
                        <w:szCs w:val="28"/>
                      </w:rPr>
                    </w:pPr>
                    <w:r>
                      <w:rPr>
                        <w:rFonts w:hint="eastAsia" w:asciiTheme="minorEastAsia" w:hAnsiTheme="minorEastAsia" w:cstheme="minorEastAsia"/>
                        <w:sz w:val="28"/>
                        <w:szCs w:val="28"/>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2</w:t>
                    </w:r>
                    <w:r>
                      <w:rPr>
                        <w:rFonts w:hint="eastAsia" w:asciiTheme="minorEastAsia" w:hAnsiTheme="minorEastAsia" w:eastAsiaTheme="minorEastAsia" w:cstheme="minorEastAsia"/>
                        <w:sz w:val="28"/>
                        <w:szCs w:val="28"/>
                      </w:rPr>
                      <w:fldChar w:fldCharType="end"/>
                    </w:r>
                    <w:r>
                      <w:rPr>
                        <w:rFonts w:hint="eastAsia" w:asciiTheme="minorEastAsia" w:hAnsiTheme="minorEastAsia" w:cstheme="minorEastAsia"/>
                        <w:sz w:val="28"/>
                        <w:szCs w:val="28"/>
                      </w:rPr>
                      <w:t xml:space="preserve"> —</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0780F37"/>
    <w:rsid w:val="002310C1"/>
    <w:rsid w:val="00421ABC"/>
    <w:rsid w:val="007E690D"/>
    <w:rsid w:val="00834C85"/>
    <w:rsid w:val="00996D99"/>
    <w:rsid w:val="00F46B2D"/>
    <w:rsid w:val="01260BE8"/>
    <w:rsid w:val="015478E3"/>
    <w:rsid w:val="01D05904"/>
    <w:rsid w:val="024772E7"/>
    <w:rsid w:val="02583236"/>
    <w:rsid w:val="027D26BC"/>
    <w:rsid w:val="029B7D9F"/>
    <w:rsid w:val="02BA033B"/>
    <w:rsid w:val="03B85F9C"/>
    <w:rsid w:val="03E45422"/>
    <w:rsid w:val="04B531D6"/>
    <w:rsid w:val="04CD30A4"/>
    <w:rsid w:val="050009DC"/>
    <w:rsid w:val="0506690B"/>
    <w:rsid w:val="050C62A0"/>
    <w:rsid w:val="051A4999"/>
    <w:rsid w:val="054C078E"/>
    <w:rsid w:val="05E87033"/>
    <w:rsid w:val="05F6413B"/>
    <w:rsid w:val="062B319F"/>
    <w:rsid w:val="06BE22E0"/>
    <w:rsid w:val="06CB495B"/>
    <w:rsid w:val="06DE1FCF"/>
    <w:rsid w:val="06E07C25"/>
    <w:rsid w:val="06EC03CD"/>
    <w:rsid w:val="072F783D"/>
    <w:rsid w:val="073D39AD"/>
    <w:rsid w:val="07524497"/>
    <w:rsid w:val="077E331A"/>
    <w:rsid w:val="078B570F"/>
    <w:rsid w:val="07AD6A8C"/>
    <w:rsid w:val="07D77FBB"/>
    <w:rsid w:val="07FB5C7B"/>
    <w:rsid w:val="083D03C2"/>
    <w:rsid w:val="085A4D47"/>
    <w:rsid w:val="088250E0"/>
    <w:rsid w:val="08E43935"/>
    <w:rsid w:val="08FA0D6C"/>
    <w:rsid w:val="091A5D65"/>
    <w:rsid w:val="09E001A9"/>
    <w:rsid w:val="09E3522A"/>
    <w:rsid w:val="0A0848D6"/>
    <w:rsid w:val="0A1016AE"/>
    <w:rsid w:val="0A6B1E46"/>
    <w:rsid w:val="0AEC62B0"/>
    <w:rsid w:val="0B325073"/>
    <w:rsid w:val="0C340028"/>
    <w:rsid w:val="0C4945BD"/>
    <w:rsid w:val="0C4F52D8"/>
    <w:rsid w:val="0C6832C6"/>
    <w:rsid w:val="0C9553E5"/>
    <w:rsid w:val="0CC4212E"/>
    <w:rsid w:val="0CFF7F7D"/>
    <w:rsid w:val="0D415F5B"/>
    <w:rsid w:val="0D9476C4"/>
    <w:rsid w:val="0E801018"/>
    <w:rsid w:val="0E880456"/>
    <w:rsid w:val="0F14069D"/>
    <w:rsid w:val="0F453840"/>
    <w:rsid w:val="10296338"/>
    <w:rsid w:val="10780F37"/>
    <w:rsid w:val="10831DD3"/>
    <w:rsid w:val="10F71E41"/>
    <w:rsid w:val="11870AC1"/>
    <w:rsid w:val="11B53B7C"/>
    <w:rsid w:val="12514481"/>
    <w:rsid w:val="127F5D7F"/>
    <w:rsid w:val="12A2588B"/>
    <w:rsid w:val="12CB4E05"/>
    <w:rsid w:val="12F478FA"/>
    <w:rsid w:val="131A5DAB"/>
    <w:rsid w:val="131D0AFF"/>
    <w:rsid w:val="145A1CC4"/>
    <w:rsid w:val="147B43DA"/>
    <w:rsid w:val="148C4AD3"/>
    <w:rsid w:val="14C73C4E"/>
    <w:rsid w:val="14CD5A26"/>
    <w:rsid w:val="155B2B72"/>
    <w:rsid w:val="15D00806"/>
    <w:rsid w:val="16171F6B"/>
    <w:rsid w:val="165954DC"/>
    <w:rsid w:val="16712538"/>
    <w:rsid w:val="16D21076"/>
    <w:rsid w:val="1799127B"/>
    <w:rsid w:val="17B07450"/>
    <w:rsid w:val="17D2E398"/>
    <w:rsid w:val="17F27669"/>
    <w:rsid w:val="18F20C9B"/>
    <w:rsid w:val="18F257F8"/>
    <w:rsid w:val="19765E44"/>
    <w:rsid w:val="19B251CE"/>
    <w:rsid w:val="19C452FD"/>
    <w:rsid w:val="1A1A5E1B"/>
    <w:rsid w:val="1AF01CA1"/>
    <w:rsid w:val="1AF21733"/>
    <w:rsid w:val="1C015E7F"/>
    <w:rsid w:val="1C3C0304"/>
    <w:rsid w:val="1CA4539C"/>
    <w:rsid w:val="1CAA1A11"/>
    <w:rsid w:val="1CD105AA"/>
    <w:rsid w:val="1EE7722E"/>
    <w:rsid w:val="1EF72C6A"/>
    <w:rsid w:val="1F2A401F"/>
    <w:rsid w:val="1FA60C42"/>
    <w:rsid w:val="202C5437"/>
    <w:rsid w:val="205A3054"/>
    <w:rsid w:val="212D2356"/>
    <w:rsid w:val="21431A6C"/>
    <w:rsid w:val="21661C45"/>
    <w:rsid w:val="216F1E12"/>
    <w:rsid w:val="219D5584"/>
    <w:rsid w:val="21AB5A90"/>
    <w:rsid w:val="22047814"/>
    <w:rsid w:val="224B3E49"/>
    <w:rsid w:val="22616AB1"/>
    <w:rsid w:val="22663EB7"/>
    <w:rsid w:val="22813EC4"/>
    <w:rsid w:val="22D63BC6"/>
    <w:rsid w:val="22DF6E6D"/>
    <w:rsid w:val="22E6217B"/>
    <w:rsid w:val="2318629C"/>
    <w:rsid w:val="23633644"/>
    <w:rsid w:val="24392A0E"/>
    <w:rsid w:val="243C75E4"/>
    <w:rsid w:val="24875323"/>
    <w:rsid w:val="24CA1B13"/>
    <w:rsid w:val="24EF1AC7"/>
    <w:rsid w:val="250C66AF"/>
    <w:rsid w:val="252206F6"/>
    <w:rsid w:val="2546597A"/>
    <w:rsid w:val="254D40F0"/>
    <w:rsid w:val="256C7E4D"/>
    <w:rsid w:val="2618040B"/>
    <w:rsid w:val="26207AEF"/>
    <w:rsid w:val="26980D41"/>
    <w:rsid w:val="2711199E"/>
    <w:rsid w:val="272258F7"/>
    <w:rsid w:val="277E1B0D"/>
    <w:rsid w:val="27B220EB"/>
    <w:rsid w:val="27E83B60"/>
    <w:rsid w:val="27FC02FE"/>
    <w:rsid w:val="28173285"/>
    <w:rsid w:val="28E75920"/>
    <w:rsid w:val="29B13572"/>
    <w:rsid w:val="29D53081"/>
    <w:rsid w:val="29E52F8B"/>
    <w:rsid w:val="2A0957C1"/>
    <w:rsid w:val="2A0B13FD"/>
    <w:rsid w:val="2A127117"/>
    <w:rsid w:val="2A1B3B4B"/>
    <w:rsid w:val="2A437744"/>
    <w:rsid w:val="2A5341B4"/>
    <w:rsid w:val="2A85325E"/>
    <w:rsid w:val="2AD22F55"/>
    <w:rsid w:val="2B2D59F8"/>
    <w:rsid w:val="2BF948B5"/>
    <w:rsid w:val="2C3674B6"/>
    <w:rsid w:val="2C442A9A"/>
    <w:rsid w:val="2C86369B"/>
    <w:rsid w:val="2CF249F4"/>
    <w:rsid w:val="2D0C487E"/>
    <w:rsid w:val="2D5E79DA"/>
    <w:rsid w:val="2DD75337"/>
    <w:rsid w:val="2E2700EA"/>
    <w:rsid w:val="2E851BF9"/>
    <w:rsid w:val="2F045001"/>
    <w:rsid w:val="2FD45747"/>
    <w:rsid w:val="2FFF1E30"/>
    <w:rsid w:val="305F7994"/>
    <w:rsid w:val="308A75B4"/>
    <w:rsid w:val="30C82A7C"/>
    <w:rsid w:val="30D77ABC"/>
    <w:rsid w:val="315921EA"/>
    <w:rsid w:val="31671A4A"/>
    <w:rsid w:val="31D45914"/>
    <w:rsid w:val="31E4657C"/>
    <w:rsid w:val="32081920"/>
    <w:rsid w:val="32447441"/>
    <w:rsid w:val="348764CD"/>
    <w:rsid w:val="35226441"/>
    <w:rsid w:val="3545672F"/>
    <w:rsid w:val="35A906AA"/>
    <w:rsid w:val="35D72E8C"/>
    <w:rsid w:val="35EF6684"/>
    <w:rsid w:val="36427904"/>
    <w:rsid w:val="36597A2C"/>
    <w:rsid w:val="3783550A"/>
    <w:rsid w:val="37930A4A"/>
    <w:rsid w:val="37C22C44"/>
    <w:rsid w:val="38FC1B0C"/>
    <w:rsid w:val="395E3F10"/>
    <w:rsid w:val="39723EFC"/>
    <w:rsid w:val="39F04F00"/>
    <w:rsid w:val="39FA7648"/>
    <w:rsid w:val="3A19715E"/>
    <w:rsid w:val="3A4F0305"/>
    <w:rsid w:val="3A627B23"/>
    <w:rsid w:val="3A6E3342"/>
    <w:rsid w:val="3AC44ECB"/>
    <w:rsid w:val="3AF923AE"/>
    <w:rsid w:val="3BB34A98"/>
    <w:rsid w:val="3BED4F91"/>
    <w:rsid w:val="3C0B7299"/>
    <w:rsid w:val="3C3E4767"/>
    <w:rsid w:val="3CCF32EB"/>
    <w:rsid w:val="3CFD50F3"/>
    <w:rsid w:val="3E4661DA"/>
    <w:rsid w:val="3E60165B"/>
    <w:rsid w:val="3F0D4ED6"/>
    <w:rsid w:val="3F1A70E5"/>
    <w:rsid w:val="3F2C0182"/>
    <w:rsid w:val="403C778A"/>
    <w:rsid w:val="40BB5ACD"/>
    <w:rsid w:val="41D02A4D"/>
    <w:rsid w:val="41E46490"/>
    <w:rsid w:val="435741B5"/>
    <w:rsid w:val="43BE0657"/>
    <w:rsid w:val="43FD54A1"/>
    <w:rsid w:val="44325539"/>
    <w:rsid w:val="44424E0A"/>
    <w:rsid w:val="4459735F"/>
    <w:rsid w:val="445A0BEE"/>
    <w:rsid w:val="446E7F14"/>
    <w:rsid w:val="44933CBE"/>
    <w:rsid w:val="44C51646"/>
    <w:rsid w:val="44D05BCE"/>
    <w:rsid w:val="44D229C6"/>
    <w:rsid w:val="44EA2599"/>
    <w:rsid w:val="452C14D4"/>
    <w:rsid w:val="45845A5D"/>
    <w:rsid w:val="45DC473D"/>
    <w:rsid w:val="4640775F"/>
    <w:rsid w:val="4657749C"/>
    <w:rsid w:val="47015D28"/>
    <w:rsid w:val="47040C83"/>
    <w:rsid w:val="470E2899"/>
    <w:rsid w:val="47744A8F"/>
    <w:rsid w:val="4782483F"/>
    <w:rsid w:val="47886DD5"/>
    <w:rsid w:val="47C364E6"/>
    <w:rsid w:val="48215B4A"/>
    <w:rsid w:val="48465D7F"/>
    <w:rsid w:val="48787719"/>
    <w:rsid w:val="48FD5B04"/>
    <w:rsid w:val="494C7994"/>
    <w:rsid w:val="4975521A"/>
    <w:rsid w:val="4A3253D7"/>
    <w:rsid w:val="4A3C71EF"/>
    <w:rsid w:val="4A7A5A4C"/>
    <w:rsid w:val="4A8319A6"/>
    <w:rsid w:val="4AFB16FB"/>
    <w:rsid w:val="4B5C5EAD"/>
    <w:rsid w:val="4B6F5482"/>
    <w:rsid w:val="4C0B1A2D"/>
    <w:rsid w:val="4C243825"/>
    <w:rsid w:val="4C2E456E"/>
    <w:rsid w:val="4C3C1DCE"/>
    <w:rsid w:val="4C49291D"/>
    <w:rsid w:val="4C4E237B"/>
    <w:rsid w:val="4C600E41"/>
    <w:rsid w:val="4C837328"/>
    <w:rsid w:val="4C84481F"/>
    <w:rsid w:val="4C961680"/>
    <w:rsid w:val="4CBD21DD"/>
    <w:rsid w:val="4DB738E9"/>
    <w:rsid w:val="4ECC11F9"/>
    <w:rsid w:val="4EF07A99"/>
    <w:rsid w:val="4EFE2638"/>
    <w:rsid w:val="4F533CF0"/>
    <w:rsid w:val="4F746A6E"/>
    <w:rsid w:val="4F811A3A"/>
    <w:rsid w:val="4FB52795"/>
    <w:rsid w:val="4FB81462"/>
    <w:rsid w:val="4FDC10C0"/>
    <w:rsid w:val="4FF45622"/>
    <w:rsid w:val="51221F0D"/>
    <w:rsid w:val="5129790C"/>
    <w:rsid w:val="518E0361"/>
    <w:rsid w:val="51CD74A6"/>
    <w:rsid w:val="522C0E34"/>
    <w:rsid w:val="526E1F5E"/>
    <w:rsid w:val="52E627A6"/>
    <w:rsid w:val="5331763C"/>
    <w:rsid w:val="53831801"/>
    <w:rsid w:val="543F06AD"/>
    <w:rsid w:val="55322D61"/>
    <w:rsid w:val="554F040F"/>
    <w:rsid w:val="55545F58"/>
    <w:rsid w:val="55692AE6"/>
    <w:rsid w:val="5577658D"/>
    <w:rsid w:val="5674037E"/>
    <w:rsid w:val="56AD3B89"/>
    <w:rsid w:val="57311014"/>
    <w:rsid w:val="576C5195"/>
    <w:rsid w:val="57803972"/>
    <w:rsid w:val="5797546B"/>
    <w:rsid w:val="579954D7"/>
    <w:rsid w:val="58E71048"/>
    <w:rsid w:val="59334F44"/>
    <w:rsid w:val="59416ECE"/>
    <w:rsid w:val="59AC10E0"/>
    <w:rsid w:val="59F1658B"/>
    <w:rsid w:val="5A0D0CAA"/>
    <w:rsid w:val="5AF47D70"/>
    <w:rsid w:val="5B1315DC"/>
    <w:rsid w:val="5B147C0B"/>
    <w:rsid w:val="5BA7719B"/>
    <w:rsid w:val="5BAB11E2"/>
    <w:rsid w:val="5BB751D4"/>
    <w:rsid w:val="5BF46731"/>
    <w:rsid w:val="5C332421"/>
    <w:rsid w:val="5C882BF9"/>
    <w:rsid w:val="5CF864F3"/>
    <w:rsid w:val="5D853E1E"/>
    <w:rsid w:val="5D8F1582"/>
    <w:rsid w:val="5D8F6B19"/>
    <w:rsid w:val="5D900999"/>
    <w:rsid w:val="5D9E7027"/>
    <w:rsid w:val="5DA57E90"/>
    <w:rsid w:val="5E9722A0"/>
    <w:rsid w:val="5EAE43C6"/>
    <w:rsid w:val="5ED20664"/>
    <w:rsid w:val="5EE241AD"/>
    <w:rsid w:val="5F96113D"/>
    <w:rsid w:val="5F9A37D0"/>
    <w:rsid w:val="5FB661D2"/>
    <w:rsid w:val="601D562A"/>
    <w:rsid w:val="605652ED"/>
    <w:rsid w:val="60574D28"/>
    <w:rsid w:val="6079706F"/>
    <w:rsid w:val="60B528A1"/>
    <w:rsid w:val="60DF5482"/>
    <w:rsid w:val="61367F39"/>
    <w:rsid w:val="616F2853"/>
    <w:rsid w:val="617448FB"/>
    <w:rsid w:val="61A61CCB"/>
    <w:rsid w:val="61B84428"/>
    <w:rsid w:val="62056830"/>
    <w:rsid w:val="623A3602"/>
    <w:rsid w:val="628734CF"/>
    <w:rsid w:val="629126B5"/>
    <w:rsid w:val="62A60B1E"/>
    <w:rsid w:val="62B5791B"/>
    <w:rsid w:val="6330464C"/>
    <w:rsid w:val="63B72543"/>
    <w:rsid w:val="64051768"/>
    <w:rsid w:val="64180306"/>
    <w:rsid w:val="6446040D"/>
    <w:rsid w:val="647C5B2A"/>
    <w:rsid w:val="648B59C9"/>
    <w:rsid w:val="64B06FC7"/>
    <w:rsid w:val="650E715D"/>
    <w:rsid w:val="655A465E"/>
    <w:rsid w:val="65720411"/>
    <w:rsid w:val="65F7682C"/>
    <w:rsid w:val="661D632B"/>
    <w:rsid w:val="66456C92"/>
    <w:rsid w:val="66754808"/>
    <w:rsid w:val="66815405"/>
    <w:rsid w:val="66BC430C"/>
    <w:rsid w:val="66C8384E"/>
    <w:rsid w:val="66CF43D7"/>
    <w:rsid w:val="673C3158"/>
    <w:rsid w:val="67B05578"/>
    <w:rsid w:val="6815749D"/>
    <w:rsid w:val="68823DE0"/>
    <w:rsid w:val="68FD6F55"/>
    <w:rsid w:val="696F0819"/>
    <w:rsid w:val="699A02AE"/>
    <w:rsid w:val="69FC5BEF"/>
    <w:rsid w:val="6A1B4764"/>
    <w:rsid w:val="6A222950"/>
    <w:rsid w:val="6B5F35C3"/>
    <w:rsid w:val="6B6B405F"/>
    <w:rsid w:val="6BF657A7"/>
    <w:rsid w:val="6C1F529A"/>
    <w:rsid w:val="6C9E3E55"/>
    <w:rsid w:val="6CCC6520"/>
    <w:rsid w:val="6D443079"/>
    <w:rsid w:val="6D49203F"/>
    <w:rsid w:val="6D4E0EE3"/>
    <w:rsid w:val="6D515D59"/>
    <w:rsid w:val="6DC14199"/>
    <w:rsid w:val="6DD53DCE"/>
    <w:rsid w:val="6DFC7437"/>
    <w:rsid w:val="6E6A679F"/>
    <w:rsid w:val="6E6B77C1"/>
    <w:rsid w:val="6EEE3283"/>
    <w:rsid w:val="6EF05BE2"/>
    <w:rsid w:val="6F765E5C"/>
    <w:rsid w:val="6F7A4F99"/>
    <w:rsid w:val="6F820358"/>
    <w:rsid w:val="6F8B2E22"/>
    <w:rsid w:val="6FD1236B"/>
    <w:rsid w:val="70173A63"/>
    <w:rsid w:val="70794F8B"/>
    <w:rsid w:val="70AC0F31"/>
    <w:rsid w:val="70C30640"/>
    <w:rsid w:val="71356121"/>
    <w:rsid w:val="71AD3F25"/>
    <w:rsid w:val="724B4FA7"/>
    <w:rsid w:val="729B381E"/>
    <w:rsid w:val="72B92404"/>
    <w:rsid w:val="72C679A7"/>
    <w:rsid w:val="72FB1B22"/>
    <w:rsid w:val="7368444F"/>
    <w:rsid w:val="73A056DA"/>
    <w:rsid w:val="73B8282C"/>
    <w:rsid w:val="73D15830"/>
    <w:rsid w:val="74997F4B"/>
    <w:rsid w:val="7523297E"/>
    <w:rsid w:val="75CA387E"/>
    <w:rsid w:val="761E6692"/>
    <w:rsid w:val="76CF3FCC"/>
    <w:rsid w:val="76E31AEC"/>
    <w:rsid w:val="773076FA"/>
    <w:rsid w:val="77385083"/>
    <w:rsid w:val="77460096"/>
    <w:rsid w:val="776C3692"/>
    <w:rsid w:val="784074BF"/>
    <w:rsid w:val="78533046"/>
    <w:rsid w:val="788F0E64"/>
    <w:rsid w:val="788F1E99"/>
    <w:rsid w:val="78DF2EEB"/>
    <w:rsid w:val="790B4908"/>
    <w:rsid w:val="79315C96"/>
    <w:rsid w:val="79334D46"/>
    <w:rsid w:val="797F6FE0"/>
    <w:rsid w:val="79DB0616"/>
    <w:rsid w:val="7AF63246"/>
    <w:rsid w:val="7B091E65"/>
    <w:rsid w:val="7B314D69"/>
    <w:rsid w:val="7B5C51BA"/>
    <w:rsid w:val="7B93713D"/>
    <w:rsid w:val="7B9C64D4"/>
    <w:rsid w:val="7D4B715B"/>
    <w:rsid w:val="7D5B472B"/>
    <w:rsid w:val="7DC858A4"/>
    <w:rsid w:val="7DCD5A40"/>
    <w:rsid w:val="7DE65CAD"/>
    <w:rsid w:val="7DF34253"/>
    <w:rsid w:val="7E174D26"/>
    <w:rsid w:val="7E21451D"/>
    <w:rsid w:val="7E63195B"/>
    <w:rsid w:val="7E7355C7"/>
    <w:rsid w:val="7EC371C5"/>
    <w:rsid w:val="7ED16C91"/>
    <w:rsid w:val="7F961CAD"/>
    <w:rsid w:val="7FC7002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9">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footer"/>
    <w:basedOn w:val="1"/>
    <w:next w:val="1"/>
    <w:qFormat/>
    <w:uiPriority w:val="99"/>
    <w:pPr>
      <w:tabs>
        <w:tab w:val="center" w:pos="4153"/>
        <w:tab w:val="right" w:pos="8306"/>
      </w:tabs>
      <w:snapToGrid w:val="0"/>
      <w:jc w:val="left"/>
    </w:pPr>
    <w:rPr>
      <w:sz w:val="18"/>
      <w:szCs w:val="18"/>
    </w:rPr>
  </w:style>
  <w:style w:type="paragraph" w:styleId="3">
    <w:name w:val="Body Text"/>
    <w:basedOn w:val="1"/>
    <w:next w:val="1"/>
    <w:qFormat/>
    <w:uiPriority w:val="0"/>
    <w:pPr>
      <w:spacing w:line="560" w:lineRule="exact"/>
      <w:jc w:val="center"/>
    </w:pPr>
    <w:rPr>
      <w:rFonts w:eastAsia="方正小标宋简体"/>
      <w:sz w:val="44"/>
    </w:rPr>
  </w:style>
  <w:style w:type="paragraph" w:styleId="4">
    <w:name w:val="Body Text Indent"/>
    <w:basedOn w:val="1"/>
    <w:next w:val="1"/>
    <w:qFormat/>
    <w:uiPriority w:val="0"/>
    <w:pPr>
      <w:ind w:firstLine="200" w:firstLineChars="200"/>
    </w:pPr>
    <w:rPr>
      <w:rFonts w:ascii="楷体_GB2312" w:hAnsi="Calibri" w:eastAsia="楷体_GB2312"/>
      <w:sz w:val="30"/>
    </w:rPr>
  </w:style>
  <w:style w:type="paragraph" w:styleId="5">
    <w:name w:val="header"/>
    <w:basedOn w:val="1"/>
    <w:qFormat/>
    <w:uiPriority w:val="99"/>
    <w:pPr>
      <w:pBdr>
        <w:bottom w:val="single" w:color="auto" w:sz="6" w:space="1"/>
      </w:pBdr>
      <w:tabs>
        <w:tab w:val="center" w:pos="4153"/>
        <w:tab w:val="right" w:pos="8306"/>
      </w:tabs>
      <w:snapToGrid w:val="0"/>
      <w:jc w:val="center"/>
    </w:pPr>
    <w:rPr>
      <w:sz w:val="18"/>
      <w:szCs w:val="18"/>
    </w:rPr>
  </w:style>
  <w:style w:type="paragraph" w:styleId="6">
    <w:name w:val="Body Text First Indent 2"/>
    <w:basedOn w:val="4"/>
    <w:qFormat/>
    <w:uiPriority w:val="0"/>
    <w:rPr>
      <w:rFonts w:ascii="Calibri" w:eastAsia="宋体"/>
    </w:rPr>
  </w:style>
  <w:style w:type="table" w:styleId="8">
    <w:name w:val="Table Grid"/>
    <w:basedOn w:val="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0">
    <w:name w:val="Hyperlink"/>
    <w:basedOn w:val="9"/>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1.xml"/><Relationship Id="rId7" Type="http://schemas.openxmlformats.org/officeDocument/2006/relationships/theme" Target="theme/theme1.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19</Pages>
  <Words>1255</Words>
  <Characters>7157</Characters>
  <Lines>59</Lines>
  <Paragraphs>16</Paragraphs>
  <TotalTime>7</TotalTime>
  <ScaleCrop>false</ScaleCrop>
  <LinksUpToDate>false</LinksUpToDate>
  <CharactersWithSpaces>8396</CharactersWithSpaces>
  <Application>WPS Office_11.1.0.10700_F1E327BC-269C-435d-A152-05C5408002CA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2021-08-02T08:14:00Z</dcterms:created>
  <dc:creator>Administrator</dc:creator>
  <cp:lastModifiedBy>芥子</cp:lastModifiedBy>
  <cp:lastPrinted>2021-08-11T09:14:00Z</cp:lastPrinted>
  <dcterms:modified xsi:type="dcterms:W3CDTF">2021-09-01T02:31:50Z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KSOSaveFontToCloudKey">
    <vt:lpwstr>0_btnclosed</vt:lpwstr>
  </property>
  <property fmtid="{D5CDD505-2E9C-101B-9397-08002B2CF9AE}" pid="4" name="ICV">
    <vt:lpwstr>3A26B6636DF0407B80BE3AAD2E9BA41A</vt:lpwstr>
  </property>
</Properties>
</file>