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rPr>
          <w:rFonts w:hint="eastAsia" w:ascii="黑体" w:hAnsi="黑体" w:eastAsia="黑体" w:cs="黑体"/>
          <w:sz w:val="32"/>
          <w:szCs w:val="32"/>
          <w:highlight w:val="none"/>
        </w:rPr>
      </w:pPr>
      <w:r>
        <w:rPr>
          <w:rFonts w:hint="eastAsia" w:ascii="黑体" w:hAnsi="黑体" w:eastAsia="黑体" w:cs="黑体"/>
          <w:sz w:val="32"/>
          <w:szCs w:val="32"/>
          <w:highlight w:val="none"/>
        </w:rPr>
        <w:t>附件3</w:t>
      </w:r>
    </w:p>
    <w:p>
      <w:pPr>
        <w:spacing w:line="590" w:lineRule="exact"/>
        <w:jc w:val="center"/>
        <w:rPr>
          <w:rFonts w:eastAsia="方正小标宋_GBK"/>
          <w:sz w:val="44"/>
          <w:szCs w:val="44"/>
          <w:highlight w:val="none"/>
        </w:rPr>
      </w:pPr>
    </w:p>
    <w:p>
      <w:pPr>
        <w:spacing w:line="590" w:lineRule="exact"/>
        <w:jc w:val="center"/>
        <w:rPr>
          <w:rFonts w:eastAsia="方正小标宋_GBK"/>
          <w:sz w:val="44"/>
          <w:szCs w:val="44"/>
          <w:highlight w:val="none"/>
        </w:rPr>
      </w:pPr>
      <w:bookmarkStart w:id="0" w:name="_GoBack"/>
      <w:r>
        <w:rPr>
          <w:rFonts w:eastAsia="方正小标宋_GBK"/>
          <w:sz w:val="44"/>
          <w:szCs w:val="44"/>
          <w:highlight w:val="none"/>
        </w:rPr>
        <w:t>广安区在农业农村基础设施建设领域积极推广以工代赈村民自建方式项目实施资料清单</w:t>
      </w:r>
    </w:p>
    <w:bookmarkEnd w:id="0"/>
    <w:p>
      <w:pPr>
        <w:spacing w:line="590" w:lineRule="exact"/>
        <w:ind w:firstLine="660" w:firstLineChars="200"/>
        <w:rPr>
          <w:rFonts w:eastAsia="方正仿宋_GBK"/>
          <w:sz w:val="33"/>
          <w:szCs w:val="33"/>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一、前期资料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项目实施方案或可行性研究报告、立项、用地、环评、选址等审批资料。</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二、项目实施阶段资料</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（一）公示资料。</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1.开工前公示资料。</w:t>
      </w:r>
      <w:r>
        <w:rPr>
          <w:rFonts w:hint="eastAsia" w:ascii="仿宋_GB2312" w:hAnsi="仿宋_GB2312" w:eastAsia="仿宋_GB2312" w:cs="仿宋_GB2312"/>
          <w:sz w:val="32"/>
          <w:szCs w:val="32"/>
          <w:highlight w:val="none"/>
        </w:rPr>
        <w:t>包括项目名称、计划下达文号、项目投资、建设地点、建设内容、建设期限、资金来源等。</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2.实施中公示资料。</w:t>
      </w:r>
      <w:r>
        <w:rPr>
          <w:rFonts w:hint="eastAsia" w:ascii="仿宋_GB2312" w:hAnsi="仿宋_GB2312" w:eastAsia="仿宋_GB2312" w:cs="仿宋_GB2312"/>
          <w:sz w:val="32"/>
          <w:szCs w:val="32"/>
          <w:highlight w:val="none"/>
        </w:rPr>
        <w:t>包括项目名称、国家省级到位资金、群众参与项目建设情况、发放劳务报酬金额等。</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highlight w:val="none"/>
        </w:rPr>
        <w:t>3.建成后公示资料。</w:t>
      </w:r>
      <w:r>
        <w:rPr>
          <w:rFonts w:hint="eastAsia" w:ascii="仿宋_GB2312" w:hAnsi="仿宋_GB2312" w:eastAsia="仿宋_GB2312" w:cs="仿宋_GB2312"/>
          <w:sz w:val="32"/>
          <w:szCs w:val="32"/>
          <w:highlight w:val="none"/>
        </w:rPr>
        <w:t>包括项目名称、完成建设内容及数量、完成投资、劳务报酬发放等。</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（二）村委会成立项目领导小组资料。</w:t>
      </w:r>
      <w:r>
        <w:rPr>
          <w:rFonts w:hint="eastAsia" w:ascii="仿宋_GB2312" w:hAnsi="仿宋_GB2312" w:eastAsia="仿宋_GB2312" w:cs="仿宋_GB2312"/>
          <w:sz w:val="32"/>
          <w:szCs w:val="32"/>
          <w:highlight w:val="none"/>
        </w:rPr>
        <w:t>成立项目建设领导小组文件、质量监督小组文件、</w:t>
      </w:r>
      <w:r>
        <w:rPr>
          <w:rFonts w:hint="eastAsia" w:ascii="仿宋_GB2312" w:hAnsi="仿宋_GB2312" w:eastAsia="仿宋_GB2312" w:cs="仿宋_GB2312"/>
          <w:sz w:val="32"/>
          <w:szCs w:val="32"/>
          <w:highlight w:val="none"/>
          <w:lang w:eastAsia="zh-CN"/>
        </w:rPr>
        <w:t>财务</w:t>
      </w:r>
      <w:r>
        <w:rPr>
          <w:rFonts w:hint="eastAsia" w:ascii="仿宋_GB2312" w:hAnsi="仿宋_GB2312" w:eastAsia="仿宋_GB2312" w:cs="仿宋_GB2312"/>
          <w:sz w:val="32"/>
          <w:szCs w:val="32"/>
          <w:highlight w:val="none"/>
        </w:rPr>
        <w:t>监督小组文件。</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（三）成立项目理事会资料。</w:t>
      </w:r>
      <w:r>
        <w:rPr>
          <w:rFonts w:hint="eastAsia" w:ascii="仿宋_GB2312" w:hAnsi="仿宋_GB2312" w:eastAsia="仿宋_GB2312" w:cs="仿宋_GB2312"/>
          <w:sz w:val="32"/>
          <w:szCs w:val="32"/>
          <w:highlight w:val="none"/>
        </w:rPr>
        <w:t>成立项目理事会的会议记录、民主选举资料、理事会（包括理事长、副理事长、财务组、材料采购组、施工建设组等）职责及人员分工情况。</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（四）设计预算、施工图评审及财政评审资料。</w:t>
      </w:r>
      <w:r>
        <w:rPr>
          <w:rFonts w:hint="eastAsia" w:ascii="仿宋_GB2312" w:hAnsi="仿宋_GB2312" w:eastAsia="仿宋_GB2312" w:cs="仿宋_GB2312"/>
          <w:sz w:val="32"/>
          <w:szCs w:val="32"/>
          <w:highlight w:val="none"/>
        </w:rPr>
        <w:t>施工设计图及预算资料、施工图评审报告、财政评审函及工程量清单资料。</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（五）购买建筑材料资料。</w:t>
      </w:r>
      <w:r>
        <w:rPr>
          <w:rFonts w:hint="eastAsia" w:ascii="仿宋_GB2312" w:hAnsi="仿宋_GB2312" w:eastAsia="仿宋_GB2312" w:cs="仿宋_GB2312"/>
          <w:sz w:val="32"/>
          <w:szCs w:val="32"/>
          <w:highlight w:val="none"/>
        </w:rPr>
        <w:t>项目理事会会议记录、材料询价记录、材料购买协议（理事会与供货商签订），供货方的营业执照复印件、供货方开户银行许可证、以及村党支部（党委）、村委会对集中采购的材料审核意见，主要建筑材料合格证。材料的入库清单、领用清单、结算清单、税务发票。</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（六）设备租赁资料。</w:t>
      </w:r>
      <w:r>
        <w:rPr>
          <w:rFonts w:hint="eastAsia" w:ascii="仿宋_GB2312" w:hAnsi="仿宋_GB2312" w:eastAsia="仿宋_GB2312" w:cs="仿宋_GB2312"/>
          <w:sz w:val="32"/>
          <w:szCs w:val="32"/>
          <w:highlight w:val="none"/>
        </w:rPr>
        <w:t>项目理事会会议记录、设备询价记录、设备租赁记录、设备租赁协议（理事会与租赁方签订），机械员操作手资格证、机械员操作手身份证复印件、银行账号、台班记录、设备结算清单，以及村党支部（党委）、村委会对机械租赁审核意见。</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（七）安全管理资料。</w:t>
      </w:r>
      <w:r>
        <w:rPr>
          <w:rFonts w:hint="eastAsia" w:ascii="仿宋_GB2312" w:hAnsi="仿宋_GB2312" w:eastAsia="仿宋_GB2312" w:cs="仿宋_GB2312"/>
          <w:sz w:val="32"/>
          <w:szCs w:val="32"/>
          <w:highlight w:val="none"/>
        </w:rPr>
        <w:t>村委会与项目理事会签订的安全生产责任书、理事会为本项目务工人员购买的不记名团体意外保险资料</w:t>
      </w:r>
      <w:r>
        <w:rPr>
          <w:rFonts w:hint="eastAsia" w:ascii="仿宋_GB2312" w:hAnsi="仿宋_GB2312" w:eastAsia="仿宋_GB2312" w:cs="仿宋_GB2312"/>
          <w:sz w:val="32"/>
          <w:szCs w:val="32"/>
          <w:highlight w:val="none"/>
          <w:lang w:eastAsia="zh-CN"/>
        </w:rPr>
        <w:t>（未购买不记名团体意外保险的无需提供）</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（八）劳务报酬发放资料。</w:t>
      </w:r>
      <w:r>
        <w:rPr>
          <w:rFonts w:hint="eastAsia" w:ascii="仿宋_GB2312" w:hAnsi="仿宋_GB2312" w:eastAsia="仿宋_GB2312" w:cs="仿宋_GB2312"/>
          <w:sz w:val="32"/>
          <w:szCs w:val="32"/>
          <w:highlight w:val="none"/>
        </w:rPr>
        <w:t>务工人员出勤登记表、务工人员工资结算清单签字确认表、务工人员身份证复印件、一卡通账号、劳务报酬打卡记录资料。</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（九）聘用专业技术人员资料。</w:t>
      </w:r>
      <w:r>
        <w:rPr>
          <w:rFonts w:hint="eastAsia" w:ascii="仿宋_GB2312" w:hAnsi="仿宋_GB2312" w:eastAsia="仿宋_GB2312" w:cs="仿宋_GB2312"/>
          <w:sz w:val="32"/>
          <w:szCs w:val="32"/>
          <w:highlight w:val="none"/>
        </w:rPr>
        <w:t>聘用技术人员的会议记录（包括聘用人数、工资标准等），村支部（党委）、村委会审核资料，聘用合同、打卡发放的工资资料。</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（十）验收资料。</w:t>
      </w:r>
      <w:r>
        <w:rPr>
          <w:rFonts w:hint="eastAsia" w:ascii="仿宋_GB2312" w:hAnsi="仿宋_GB2312" w:eastAsia="仿宋_GB2312" w:cs="仿宋_GB2312"/>
          <w:sz w:val="32"/>
          <w:szCs w:val="32"/>
          <w:highlight w:val="none"/>
        </w:rPr>
        <w:t>项目理事会向村委会提出的验收申请、村委会验收资料（村委会组织村民进行满意度测评，满意度达到95%以上，村委会组织村级验收）、村委会向乡镇的验收申请、乡镇验收资料、乡镇向区级的验收申请、区级验收资料、省市相关部门验收资料（省市相关部门未组组织验收的，无需提供此项资料）。</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（十一）结算评审资料。</w:t>
      </w:r>
      <w:r>
        <w:rPr>
          <w:rFonts w:hint="eastAsia" w:ascii="仿宋_GB2312" w:hAnsi="仿宋_GB2312" w:eastAsia="仿宋_GB2312" w:cs="仿宋_GB2312"/>
          <w:sz w:val="32"/>
          <w:szCs w:val="32"/>
          <w:highlight w:val="none"/>
        </w:rPr>
        <w:t>结算评审报告。</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（十二）财务资料。</w:t>
      </w:r>
      <w:r>
        <w:rPr>
          <w:rFonts w:hint="eastAsia" w:ascii="仿宋_GB2312" w:hAnsi="仿宋_GB2312" w:eastAsia="仿宋_GB2312" w:cs="仿宋_GB2312"/>
          <w:sz w:val="32"/>
          <w:szCs w:val="32"/>
          <w:highlight w:val="none"/>
        </w:rPr>
        <w:t>购买材料及租赁设备发票、转账凭证等。</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三、项目移交总结资料</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（一）总结。</w:t>
      </w:r>
      <w:r>
        <w:rPr>
          <w:rFonts w:hint="eastAsia" w:ascii="仿宋_GB2312" w:hAnsi="仿宋_GB2312" w:eastAsia="仿宋_GB2312" w:cs="仿宋_GB2312"/>
          <w:sz w:val="32"/>
          <w:szCs w:val="32"/>
          <w:highlight w:val="none"/>
        </w:rPr>
        <w:t>理事会要对项目进行全面总结。包括项目计划下达情况、项目建设情况、项目完成情况、劳务报酬发放情况等。</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（二）绩效评价资料。</w:t>
      </w:r>
      <w:r>
        <w:rPr>
          <w:rFonts w:hint="eastAsia" w:ascii="仿宋_GB2312" w:hAnsi="仿宋_GB2312" w:eastAsia="仿宋_GB2312" w:cs="仿宋_GB2312"/>
          <w:sz w:val="32"/>
          <w:szCs w:val="32"/>
          <w:highlight w:val="none"/>
        </w:rPr>
        <w:t>绩效自评报告。</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（三）图片影像资料。</w:t>
      </w:r>
      <w:r>
        <w:rPr>
          <w:rFonts w:hint="eastAsia" w:ascii="仿宋_GB2312" w:hAnsi="仿宋_GB2312" w:eastAsia="仿宋_GB2312" w:cs="仿宋_GB2312"/>
          <w:sz w:val="32"/>
          <w:szCs w:val="32"/>
          <w:highlight w:val="none"/>
        </w:rPr>
        <w:t>项目建设前、中、后图片、影像资料、新闻报道等相关资料。</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highlight w:val="none"/>
        </w:rPr>
      </w:pPr>
      <w:r>
        <w:rPr>
          <w:rFonts w:hint="eastAsia" w:ascii="楷体_GB2312" w:hAnsi="楷体_GB2312" w:eastAsia="楷体_GB2312" w:cs="楷体_GB2312"/>
          <w:b/>
          <w:bCs/>
          <w:sz w:val="32"/>
          <w:szCs w:val="32"/>
          <w:highlight w:val="none"/>
        </w:rPr>
        <w:t>（四）移交管护资料。</w:t>
      </w:r>
      <w:r>
        <w:rPr>
          <w:rFonts w:hint="eastAsia" w:ascii="仿宋_GB2312" w:hAnsi="仿宋_GB2312" w:eastAsia="仿宋_GB2312" w:cs="仿宋_GB2312"/>
          <w:sz w:val="32"/>
          <w:szCs w:val="32"/>
          <w:highlight w:val="none"/>
        </w:rPr>
        <w:t>移交表、管护方案（包括：管护主体、管护制度、管护责任人员、管护经费来源等）。</w:t>
      </w:r>
    </w:p>
    <w:p>
      <w:pPr>
        <w:spacing w:line="590" w:lineRule="exact"/>
        <w:rPr>
          <w:rFonts w:eastAsia="方正黑体_GBK"/>
          <w:sz w:val="33"/>
          <w:szCs w:val="33"/>
          <w:highlight w:val="none"/>
        </w:rPr>
      </w:pPr>
    </w:p>
    <w:p>
      <w:pPr>
        <w:spacing w:line="590" w:lineRule="exact"/>
        <w:ind w:firstLine="660" w:firstLineChars="200"/>
        <w:rPr>
          <w:rFonts w:eastAsia="方正仿宋_GBK"/>
          <w:bCs/>
          <w:sz w:val="33"/>
          <w:szCs w:val="33"/>
          <w:highlight w:val="none"/>
        </w:rPr>
      </w:pPr>
    </w:p>
    <w:p>
      <w:pPr>
        <w:pStyle w:val="2"/>
        <w:rPr>
          <w:highlight w:val="none"/>
        </w:rPr>
      </w:pPr>
    </w:p>
    <w:p>
      <w:pPr>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bidi w:val="0"/>
      </w:pPr>
    </w:p>
    <w:p>
      <w:pPr>
        <w:bidi w:val="0"/>
      </w:pPr>
    </w:p>
    <w:p>
      <w:pPr>
        <w:bidi w:val="0"/>
        <w:sectPr>
          <w:footerReference r:id="rId3" w:type="default"/>
          <w:footerReference r:id="rId4" w:type="even"/>
          <w:pgSz w:w="11906" w:h="16838"/>
          <w:pgMar w:top="2041" w:right="1531" w:bottom="1701" w:left="1531" w:header="851" w:footer="1474" w:gutter="0"/>
          <w:pgNumType w:fmt="decimal"/>
          <w:cols w:space="0" w:num="1"/>
          <w:docGrid w:type="lines" w:linePitch="312" w:charSpace="0"/>
        </w:sectPr>
      </w:pPr>
    </w:p>
    <w:p>
      <w:pPr>
        <w:pStyle w:val="2"/>
      </w:pPr>
    </w:p>
    <w:p>
      <w:pPr>
        <w:bidi w:val="0"/>
      </w:pPr>
    </w:p>
    <w:p>
      <w:pPr>
        <w:bidi w:val="0"/>
      </w:pPr>
    </w:p>
    <w:p>
      <w:pPr>
        <w:autoSpaceDE/>
        <w:autoSpaceDN/>
        <w:adjustRightInd/>
        <w:snapToGrid/>
        <w:spacing w:before="0" w:beforeAutospacing="0" w:after="0" w:afterAutospacing="0" w:line="460" w:lineRule="exact"/>
        <w:ind w:firstLine="210" w:firstLineChars="100"/>
        <w:jc w:val="both"/>
        <w:textAlignment w:val="baseline"/>
        <w:rPr>
          <w:rFonts w:hint="eastAsia"/>
        </w:rPr>
      </w:pPr>
    </w:p>
    <w:sectPr>
      <w:footerReference r:id="rId5" w:type="default"/>
      <w:pgSz w:w="11906" w:h="16838"/>
      <w:pgMar w:top="2041" w:right="1531" w:bottom="1701" w:left="1531" w:header="851" w:footer="1474"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8D2E6B3-9289-446F-981D-8F81E6E473C4}"/>
  </w:font>
  <w:font w:name="Arial">
    <w:panose1 w:val="020B0604020202020204"/>
    <w:charset w:val="01"/>
    <w:family w:val="swiss"/>
    <w:pitch w:val="default"/>
    <w:sig w:usb0="E0002AFF" w:usb1="C0007843" w:usb2="00000009" w:usb3="00000000" w:csb0="400001FF" w:csb1="FFFF0000"/>
    <w:embedRegular r:id="rId2" w:fontKey="{1D26BB0E-B5E0-4140-B704-2E4AA41A3E9E}"/>
  </w:font>
  <w:font w:name="黑体">
    <w:panose1 w:val="02010609060101010101"/>
    <w:charset w:val="86"/>
    <w:family w:val="auto"/>
    <w:pitch w:val="default"/>
    <w:sig w:usb0="800002BF" w:usb1="38CF7CFA" w:usb2="00000016" w:usb3="00000000" w:csb0="00040001" w:csb1="00000000"/>
    <w:embedRegular r:id="rId3" w:fontKey="{46F53EE3-C5C5-474D-9FF3-E39527DCC5F0}"/>
  </w:font>
  <w:font w:name="Courier New">
    <w:panose1 w:val="02070309020205020404"/>
    <w:charset w:val="01"/>
    <w:family w:val="modern"/>
    <w:pitch w:val="default"/>
    <w:sig w:usb0="E0002AFF" w:usb1="C0007843" w:usb2="00000009" w:usb3="00000000" w:csb0="400001FF" w:csb1="FFFF0000"/>
    <w:embedRegular r:id="rId4" w:fontKey="{BB431A1B-03E3-4265-AE40-B47572A550E1}"/>
  </w:font>
  <w:font w:name="Symbol">
    <w:panose1 w:val="05050102010706020507"/>
    <w:charset w:val="02"/>
    <w:family w:val="roman"/>
    <w:pitch w:val="default"/>
    <w:sig w:usb0="00000000" w:usb1="00000000" w:usb2="00000000" w:usb3="00000000" w:csb0="80000000" w:csb1="00000000"/>
    <w:embedRegular r:id="rId5" w:fontKey="{5642E4C9-DABC-4969-AFBC-B36A86F24685}"/>
  </w:font>
  <w:font w:name="Calibri">
    <w:panose1 w:val="020F0502020204030204"/>
    <w:charset w:val="00"/>
    <w:family w:val="swiss"/>
    <w:pitch w:val="default"/>
    <w:sig w:usb0="E10002FF" w:usb1="4000ACFF" w:usb2="00000009" w:usb3="00000000" w:csb0="2000019F" w:csb1="00000000"/>
    <w:embedRegular r:id="rId6" w:fontKey="{D5A08209-914C-457D-B429-7EE1134EF032}"/>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embedRegular r:id="rId7" w:fontKey="{94EF7A5D-A6B5-40C1-8015-29A023771881}"/>
  </w:font>
  <w:font w:name="仿宋_GB2312">
    <w:panose1 w:val="02010609030101010101"/>
    <w:charset w:val="86"/>
    <w:family w:val="modern"/>
    <w:pitch w:val="default"/>
    <w:sig w:usb0="00000001" w:usb1="080E0000" w:usb2="00000000" w:usb3="00000000" w:csb0="00040000" w:csb1="00000000"/>
    <w:embedRegular r:id="rId8" w:fontKey="{C16F9AFB-38D4-4596-A719-03FFB884E1FF}"/>
  </w:font>
  <w:font w:name="方正小标宋_GBK">
    <w:panose1 w:val="03000509000000000000"/>
    <w:charset w:val="86"/>
    <w:family w:val="script"/>
    <w:pitch w:val="default"/>
    <w:sig w:usb0="00000000" w:usb1="00000000" w:usb2="00000000" w:usb3="00000000" w:csb0="00000000" w:csb1="00000000"/>
    <w:embedRegular r:id="rId9" w:fontKey="{B80E4129-A288-41AE-8866-FB9535EE1084}"/>
  </w:font>
  <w:font w:name="方正仿宋_GBK">
    <w:panose1 w:val="03000509000000000000"/>
    <w:charset w:val="86"/>
    <w:family w:val="script"/>
    <w:pitch w:val="default"/>
    <w:sig w:usb0="00000000" w:usb1="00000000" w:usb2="00000000" w:usb3="00000000" w:csb0="00000000" w:csb1="00000000"/>
    <w:embedRegular r:id="rId10" w:fontKey="{521FBCFD-DAEC-4C82-8D6C-4E9921C2AEEF}"/>
  </w:font>
  <w:font w:name="方正黑体_GBK">
    <w:panose1 w:val="03000509000000000000"/>
    <w:charset w:val="86"/>
    <w:family w:val="script"/>
    <w:pitch w:val="default"/>
    <w:sig w:usb0="00000000" w:usb1="00000000" w:usb2="00000000" w:usb3="00000000" w:csb0="00000000" w:csb1="00000000"/>
    <w:embedRegular r:id="rId11" w:fontKey="{3B78BECB-B1E1-4A98-8036-3284024692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14</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14</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asciiTheme="minorEastAsia" w:hAnsiTheme="minorEastAsia" w:eastAsiaTheme="minorEastAsia" w:cstheme="minorEastAsia"/>
      </w:rPr>
    </w:pPr>
    <w:r>
      <w:rPr>
        <w:rFonts w:asciiTheme="minorEastAsia" w:hAnsiTheme="minorEastAsia" w:eastAsiaTheme="minorEastAsia" w:cstheme="minorEastAsi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2"/>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780F37"/>
    <w:rsid w:val="002310C1"/>
    <w:rsid w:val="00421ABC"/>
    <w:rsid w:val="007E690D"/>
    <w:rsid w:val="00834C85"/>
    <w:rsid w:val="00996D99"/>
    <w:rsid w:val="00F46B2D"/>
    <w:rsid w:val="01260BE8"/>
    <w:rsid w:val="015478E3"/>
    <w:rsid w:val="01D05904"/>
    <w:rsid w:val="024772E7"/>
    <w:rsid w:val="02583236"/>
    <w:rsid w:val="027D26BC"/>
    <w:rsid w:val="029B7D9F"/>
    <w:rsid w:val="02BA033B"/>
    <w:rsid w:val="03B85F9C"/>
    <w:rsid w:val="03E45422"/>
    <w:rsid w:val="04B531D6"/>
    <w:rsid w:val="04CD30A4"/>
    <w:rsid w:val="050009DC"/>
    <w:rsid w:val="0506690B"/>
    <w:rsid w:val="050C62A0"/>
    <w:rsid w:val="051A4999"/>
    <w:rsid w:val="054C078E"/>
    <w:rsid w:val="05E87033"/>
    <w:rsid w:val="05F6413B"/>
    <w:rsid w:val="062B319F"/>
    <w:rsid w:val="06BE22E0"/>
    <w:rsid w:val="06CB495B"/>
    <w:rsid w:val="06DE1FCF"/>
    <w:rsid w:val="06E07C25"/>
    <w:rsid w:val="06EC03CD"/>
    <w:rsid w:val="072F783D"/>
    <w:rsid w:val="073D39AD"/>
    <w:rsid w:val="07524497"/>
    <w:rsid w:val="077E331A"/>
    <w:rsid w:val="078B570F"/>
    <w:rsid w:val="07AD6A8C"/>
    <w:rsid w:val="07D77FBB"/>
    <w:rsid w:val="07FB5C7B"/>
    <w:rsid w:val="083D03C2"/>
    <w:rsid w:val="085A4D47"/>
    <w:rsid w:val="088250E0"/>
    <w:rsid w:val="08E43935"/>
    <w:rsid w:val="08FA0D6C"/>
    <w:rsid w:val="091A5D65"/>
    <w:rsid w:val="09E001A9"/>
    <w:rsid w:val="09E3522A"/>
    <w:rsid w:val="0A0848D6"/>
    <w:rsid w:val="0A1016AE"/>
    <w:rsid w:val="0A6B1E46"/>
    <w:rsid w:val="0AEC62B0"/>
    <w:rsid w:val="0B325073"/>
    <w:rsid w:val="0C340028"/>
    <w:rsid w:val="0C4945BD"/>
    <w:rsid w:val="0C4F52D8"/>
    <w:rsid w:val="0C6832C6"/>
    <w:rsid w:val="0C9553E5"/>
    <w:rsid w:val="0CC4212E"/>
    <w:rsid w:val="0CFF7F7D"/>
    <w:rsid w:val="0D415F5B"/>
    <w:rsid w:val="0D9476C4"/>
    <w:rsid w:val="0E801018"/>
    <w:rsid w:val="0E880456"/>
    <w:rsid w:val="0F14069D"/>
    <w:rsid w:val="0F453840"/>
    <w:rsid w:val="10296338"/>
    <w:rsid w:val="10780F37"/>
    <w:rsid w:val="10831DD3"/>
    <w:rsid w:val="10F71E41"/>
    <w:rsid w:val="11870AC1"/>
    <w:rsid w:val="11B53B7C"/>
    <w:rsid w:val="12514481"/>
    <w:rsid w:val="127F5D7F"/>
    <w:rsid w:val="12A2588B"/>
    <w:rsid w:val="12CB4E05"/>
    <w:rsid w:val="12F478FA"/>
    <w:rsid w:val="13003A43"/>
    <w:rsid w:val="131A5DAB"/>
    <w:rsid w:val="131D0AFF"/>
    <w:rsid w:val="145A1CC4"/>
    <w:rsid w:val="147B43DA"/>
    <w:rsid w:val="148C4AD3"/>
    <w:rsid w:val="14C73C4E"/>
    <w:rsid w:val="14CD5A26"/>
    <w:rsid w:val="155B2B72"/>
    <w:rsid w:val="15D00806"/>
    <w:rsid w:val="16171F6B"/>
    <w:rsid w:val="165954DC"/>
    <w:rsid w:val="16712538"/>
    <w:rsid w:val="16D21076"/>
    <w:rsid w:val="1799127B"/>
    <w:rsid w:val="17B07450"/>
    <w:rsid w:val="17D2E398"/>
    <w:rsid w:val="17F27669"/>
    <w:rsid w:val="18F20C9B"/>
    <w:rsid w:val="18F257F8"/>
    <w:rsid w:val="19765E44"/>
    <w:rsid w:val="19B251CE"/>
    <w:rsid w:val="19C452FD"/>
    <w:rsid w:val="1A1A5E1B"/>
    <w:rsid w:val="1AF01CA1"/>
    <w:rsid w:val="1AF21733"/>
    <w:rsid w:val="1C015E7F"/>
    <w:rsid w:val="1C3C0304"/>
    <w:rsid w:val="1CA4539C"/>
    <w:rsid w:val="1CAA1A11"/>
    <w:rsid w:val="1CD105AA"/>
    <w:rsid w:val="1EE7722E"/>
    <w:rsid w:val="1EF72C6A"/>
    <w:rsid w:val="1F2A401F"/>
    <w:rsid w:val="1FA60C42"/>
    <w:rsid w:val="202C5437"/>
    <w:rsid w:val="205A3054"/>
    <w:rsid w:val="212D2356"/>
    <w:rsid w:val="21431A6C"/>
    <w:rsid w:val="21661C45"/>
    <w:rsid w:val="216F1E12"/>
    <w:rsid w:val="219D5584"/>
    <w:rsid w:val="21AB5A90"/>
    <w:rsid w:val="22047814"/>
    <w:rsid w:val="224B3E49"/>
    <w:rsid w:val="22616AB1"/>
    <w:rsid w:val="22663EB7"/>
    <w:rsid w:val="22813EC4"/>
    <w:rsid w:val="22D63BC6"/>
    <w:rsid w:val="22DF6E6D"/>
    <w:rsid w:val="22E6217B"/>
    <w:rsid w:val="2318629C"/>
    <w:rsid w:val="23633644"/>
    <w:rsid w:val="24392A0E"/>
    <w:rsid w:val="243C75E4"/>
    <w:rsid w:val="24875323"/>
    <w:rsid w:val="24CA1B13"/>
    <w:rsid w:val="24EF1AC7"/>
    <w:rsid w:val="250C66AF"/>
    <w:rsid w:val="252206F6"/>
    <w:rsid w:val="2546597A"/>
    <w:rsid w:val="254D40F0"/>
    <w:rsid w:val="256C7E4D"/>
    <w:rsid w:val="2618040B"/>
    <w:rsid w:val="26207AEF"/>
    <w:rsid w:val="26980D41"/>
    <w:rsid w:val="2711199E"/>
    <w:rsid w:val="272258F7"/>
    <w:rsid w:val="277E1B0D"/>
    <w:rsid w:val="27B220EB"/>
    <w:rsid w:val="27E83B60"/>
    <w:rsid w:val="27FC02FE"/>
    <w:rsid w:val="28173285"/>
    <w:rsid w:val="28E75920"/>
    <w:rsid w:val="29B13572"/>
    <w:rsid w:val="29D53081"/>
    <w:rsid w:val="29E52F8B"/>
    <w:rsid w:val="2A0957C1"/>
    <w:rsid w:val="2A0B13FD"/>
    <w:rsid w:val="2A127117"/>
    <w:rsid w:val="2A1B3B4B"/>
    <w:rsid w:val="2A437744"/>
    <w:rsid w:val="2A5341B4"/>
    <w:rsid w:val="2A85325E"/>
    <w:rsid w:val="2AD22F55"/>
    <w:rsid w:val="2B2D59F8"/>
    <w:rsid w:val="2BF948B5"/>
    <w:rsid w:val="2C3674B6"/>
    <w:rsid w:val="2C442A9A"/>
    <w:rsid w:val="2C86369B"/>
    <w:rsid w:val="2CF249F4"/>
    <w:rsid w:val="2D0C487E"/>
    <w:rsid w:val="2D5E79DA"/>
    <w:rsid w:val="2DD75337"/>
    <w:rsid w:val="2E2700EA"/>
    <w:rsid w:val="2E851BF9"/>
    <w:rsid w:val="2F045001"/>
    <w:rsid w:val="2FD45747"/>
    <w:rsid w:val="2FFF1E30"/>
    <w:rsid w:val="305F7994"/>
    <w:rsid w:val="308A75B4"/>
    <w:rsid w:val="30C82A7C"/>
    <w:rsid w:val="30D77ABC"/>
    <w:rsid w:val="315921EA"/>
    <w:rsid w:val="31671A4A"/>
    <w:rsid w:val="31D45914"/>
    <w:rsid w:val="31E4657C"/>
    <w:rsid w:val="32081920"/>
    <w:rsid w:val="32447441"/>
    <w:rsid w:val="348764CD"/>
    <w:rsid w:val="35226441"/>
    <w:rsid w:val="3545672F"/>
    <w:rsid w:val="35A906AA"/>
    <w:rsid w:val="35D72E8C"/>
    <w:rsid w:val="35EF6684"/>
    <w:rsid w:val="36427904"/>
    <w:rsid w:val="36597A2C"/>
    <w:rsid w:val="3783550A"/>
    <w:rsid w:val="37930A4A"/>
    <w:rsid w:val="37C22C44"/>
    <w:rsid w:val="38FC1B0C"/>
    <w:rsid w:val="395E3F10"/>
    <w:rsid w:val="39723EFC"/>
    <w:rsid w:val="39F04F00"/>
    <w:rsid w:val="39FA7648"/>
    <w:rsid w:val="3A19715E"/>
    <w:rsid w:val="3A4F0305"/>
    <w:rsid w:val="3A627B23"/>
    <w:rsid w:val="3A6E3342"/>
    <w:rsid w:val="3AC44ECB"/>
    <w:rsid w:val="3AF923AE"/>
    <w:rsid w:val="3BB34A98"/>
    <w:rsid w:val="3BED4F91"/>
    <w:rsid w:val="3C0B7299"/>
    <w:rsid w:val="3C3E4767"/>
    <w:rsid w:val="3CCF32EB"/>
    <w:rsid w:val="3CFD50F3"/>
    <w:rsid w:val="3E4661DA"/>
    <w:rsid w:val="3E60165B"/>
    <w:rsid w:val="3F0D4ED6"/>
    <w:rsid w:val="3F1A70E5"/>
    <w:rsid w:val="3F2C0182"/>
    <w:rsid w:val="403C778A"/>
    <w:rsid w:val="40BB5ACD"/>
    <w:rsid w:val="41D02A4D"/>
    <w:rsid w:val="41E46490"/>
    <w:rsid w:val="435741B5"/>
    <w:rsid w:val="43BE0657"/>
    <w:rsid w:val="43FD54A1"/>
    <w:rsid w:val="44325539"/>
    <w:rsid w:val="44424E0A"/>
    <w:rsid w:val="4459735F"/>
    <w:rsid w:val="445A0BEE"/>
    <w:rsid w:val="446E7F14"/>
    <w:rsid w:val="44933CBE"/>
    <w:rsid w:val="44C51646"/>
    <w:rsid w:val="44D05BCE"/>
    <w:rsid w:val="44D229C6"/>
    <w:rsid w:val="44EA2599"/>
    <w:rsid w:val="452C14D4"/>
    <w:rsid w:val="45845A5D"/>
    <w:rsid w:val="45DC473D"/>
    <w:rsid w:val="4640775F"/>
    <w:rsid w:val="4657749C"/>
    <w:rsid w:val="47015D28"/>
    <w:rsid w:val="47040C83"/>
    <w:rsid w:val="470E2899"/>
    <w:rsid w:val="47744A8F"/>
    <w:rsid w:val="4782483F"/>
    <w:rsid w:val="47886DD5"/>
    <w:rsid w:val="47C364E6"/>
    <w:rsid w:val="48215B4A"/>
    <w:rsid w:val="48465D7F"/>
    <w:rsid w:val="48787719"/>
    <w:rsid w:val="48FD5B04"/>
    <w:rsid w:val="494C7994"/>
    <w:rsid w:val="4975521A"/>
    <w:rsid w:val="4A3253D7"/>
    <w:rsid w:val="4A3C71EF"/>
    <w:rsid w:val="4A7A5A4C"/>
    <w:rsid w:val="4A8319A6"/>
    <w:rsid w:val="4AFB16FB"/>
    <w:rsid w:val="4B5C5EAD"/>
    <w:rsid w:val="4B6F5482"/>
    <w:rsid w:val="4C0B1A2D"/>
    <w:rsid w:val="4C243825"/>
    <w:rsid w:val="4C2E456E"/>
    <w:rsid w:val="4C3C1DCE"/>
    <w:rsid w:val="4C49291D"/>
    <w:rsid w:val="4C4E237B"/>
    <w:rsid w:val="4C600E41"/>
    <w:rsid w:val="4C837328"/>
    <w:rsid w:val="4C84481F"/>
    <w:rsid w:val="4C961680"/>
    <w:rsid w:val="4CBD21DD"/>
    <w:rsid w:val="4DB738E9"/>
    <w:rsid w:val="4ECC11F9"/>
    <w:rsid w:val="4EF07A99"/>
    <w:rsid w:val="4EFE2638"/>
    <w:rsid w:val="4F533CF0"/>
    <w:rsid w:val="4F746A6E"/>
    <w:rsid w:val="4F811A3A"/>
    <w:rsid w:val="4FB52795"/>
    <w:rsid w:val="4FB81462"/>
    <w:rsid w:val="4FDC10C0"/>
    <w:rsid w:val="4FF45622"/>
    <w:rsid w:val="51221F0D"/>
    <w:rsid w:val="5129790C"/>
    <w:rsid w:val="518E0361"/>
    <w:rsid w:val="51CD74A6"/>
    <w:rsid w:val="522C0E34"/>
    <w:rsid w:val="526E1F5E"/>
    <w:rsid w:val="52E627A6"/>
    <w:rsid w:val="5331763C"/>
    <w:rsid w:val="53831801"/>
    <w:rsid w:val="543F06AD"/>
    <w:rsid w:val="55322D61"/>
    <w:rsid w:val="554F040F"/>
    <w:rsid w:val="55545F58"/>
    <w:rsid w:val="55692AE6"/>
    <w:rsid w:val="5577658D"/>
    <w:rsid w:val="5674037E"/>
    <w:rsid w:val="56AD3B89"/>
    <w:rsid w:val="57311014"/>
    <w:rsid w:val="576C5195"/>
    <w:rsid w:val="57803972"/>
    <w:rsid w:val="5797546B"/>
    <w:rsid w:val="579954D7"/>
    <w:rsid w:val="58E71048"/>
    <w:rsid w:val="59334F44"/>
    <w:rsid w:val="59416ECE"/>
    <w:rsid w:val="59AC10E0"/>
    <w:rsid w:val="59F1658B"/>
    <w:rsid w:val="5A0D0CAA"/>
    <w:rsid w:val="5AF47D70"/>
    <w:rsid w:val="5B1315DC"/>
    <w:rsid w:val="5B147C0B"/>
    <w:rsid w:val="5BA7719B"/>
    <w:rsid w:val="5BAB11E2"/>
    <w:rsid w:val="5BB751D4"/>
    <w:rsid w:val="5BF46731"/>
    <w:rsid w:val="5BF945AF"/>
    <w:rsid w:val="5C332421"/>
    <w:rsid w:val="5C882BF9"/>
    <w:rsid w:val="5CF864F3"/>
    <w:rsid w:val="5D853E1E"/>
    <w:rsid w:val="5D8F1582"/>
    <w:rsid w:val="5D8F6B19"/>
    <w:rsid w:val="5D900999"/>
    <w:rsid w:val="5D9E7027"/>
    <w:rsid w:val="5DA57E90"/>
    <w:rsid w:val="5E9722A0"/>
    <w:rsid w:val="5EAE43C6"/>
    <w:rsid w:val="5ED20664"/>
    <w:rsid w:val="5EE241AD"/>
    <w:rsid w:val="5F96113D"/>
    <w:rsid w:val="5F9A37D0"/>
    <w:rsid w:val="5FB661D2"/>
    <w:rsid w:val="601D562A"/>
    <w:rsid w:val="605652ED"/>
    <w:rsid w:val="60574D28"/>
    <w:rsid w:val="6079706F"/>
    <w:rsid w:val="60B528A1"/>
    <w:rsid w:val="60DF5482"/>
    <w:rsid w:val="61367F39"/>
    <w:rsid w:val="616F2853"/>
    <w:rsid w:val="617448FB"/>
    <w:rsid w:val="61A61CCB"/>
    <w:rsid w:val="61B84428"/>
    <w:rsid w:val="62056830"/>
    <w:rsid w:val="623A3602"/>
    <w:rsid w:val="628734CF"/>
    <w:rsid w:val="629126B5"/>
    <w:rsid w:val="62A60B1E"/>
    <w:rsid w:val="62B5791B"/>
    <w:rsid w:val="6330464C"/>
    <w:rsid w:val="63B72543"/>
    <w:rsid w:val="64051768"/>
    <w:rsid w:val="64180306"/>
    <w:rsid w:val="6446040D"/>
    <w:rsid w:val="647C5B2A"/>
    <w:rsid w:val="648B59C9"/>
    <w:rsid w:val="64B06FC7"/>
    <w:rsid w:val="650E715D"/>
    <w:rsid w:val="655A465E"/>
    <w:rsid w:val="65720411"/>
    <w:rsid w:val="65F7682C"/>
    <w:rsid w:val="661D632B"/>
    <w:rsid w:val="66456C92"/>
    <w:rsid w:val="66754808"/>
    <w:rsid w:val="66815405"/>
    <w:rsid w:val="66BC430C"/>
    <w:rsid w:val="66C8384E"/>
    <w:rsid w:val="66CF43D7"/>
    <w:rsid w:val="673C3158"/>
    <w:rsid w:val="67B05578"/>
    <w:rsid w:val="6815749D"/>
    <w:rsid w:val="68823DE0"/>
    <w:rsid w:val="68FD6F55"/>
    <w:rsid w:val="696F0819"/>
    <w:rsid w:val="699A02AE"/>
    <w:rsid w:val="69FC5BEF"/>
    <w:rsid w:val="6A1B4764"/>
    <w:rsid w:val="6A222950"/>
    <w:rsid w:val="6B5F35C3"/>
    <w:rsid w:val="6B6B405F"/>
    <w:rsid w:val="6BF657A7"/>
    <w:rsid w:val="6C1F529A"/>
    <w:rsid w:val="6C9E3E55"/>
    <w:rsid w:val="6CCC6520"/>
    <w:rsid w:val="6D443079"/>
    <w:rsid w:val="6D49203F"/>
    <w:rsid w:val="6D4E0EE3"/>
    <w:rsid w:val="6D515D59"/>
    <w:rsid w:val="6DC14199"/>
    <w:rsid w:val="6DD53DCE"/>
    <w:rsid w:val="6DFC7437"/>
    <w:rsid w:val="6E6A679F"/>
    <w:rsid w:val="6E6B77C1"/>
    <w:rsid w:val="6EEE3283"/>
    <w:rsid w:val="6EF05BE2"/>
    <w:rsid w:val="6F765E5C"/>
    <w:rsid w:val="6F7A4F99"/>
    <w:rsid w:val="6F820358"/>
    <w:rsid w:val="6F8B2E22"/>
    <w:rsid w:val="6FD1236B"/>
    <w:rsid w:val="70173A63"/>
    <w:rsid w:val="70794F8B"/>
    <w:rsid w:val="70AC0F31"/>
    <w:rsid w:val="70C30640"/>
    <w:rsid w:val="71356121"/>
    <w:rsid w:val="71AD3F25"/>
    <w:rsid w:val="724B4FA7"/>
    <w:rsid w:val="729B381E"/>
    <w:rsid w:val="72B92404"/>
    <w:rsid w:val="72C679A7"/>
    <w:rsid w:val="72FB1B22"/>
    <w:rsid w:val="7368444F"/>
    <w:rsid w:val="73A056DA"/>
    <w:rsid w:val="73B8282C"/>
    <w:rsid w:val="73D15830"/>
    <w:rsid w:val="74997F4B"/>
    <w:rsid w:val="7523297E"/>
    <w:rsid w:val="75CA387E"/>
    <w:rsid w:val="761E6692"/>
    <w:rsid w:val="76CF3FCC"/>
    <w:rsid w:val="76E31AEC"/>
    <w:rsid w:val="773076FA"/>
    <w:rsid w:val="77385083"/>
    <w:rsid w:val="77460096"/>
    <w:rsid w:val="776C3692"/>
    <w:rsid w:val="784074BF"/>
    <w:rsid w:val="78533046"/>
    <w:rsid w:val="788F0E64"/>
    <w:rsid w:val="788F1E99"/>
    <w:rsid w:val="78DF2EEB"/>
    <w:rsid w:val="790B4908"/>
    <w:rsid w:val="79315C96"/>
    <w:rsid w:val="79334D46"/>
    <w:rsid w:val="797F6FE0"/>
    <w:rsid w:val="79DB0616"/>
    <w:rsid w:val="7AF63246"/>
    <w:rsid w:val="7B091E65"/>
    <w:rsid w:val="7B314D69"/>
    <w:rsid w:val="7B5C51BA"/>
    <w:rsid w:val="7B93713D"/>
    <w:rsid w:val="7B9C64D4"/>
    <w:rsid w:val="7D4B715B"/>
    <w:rsid w:val="7D5B472B"/>
    <w:rsid w:val="7DC858A4"/>
    <w:rsid w:val="7DCD5A40"/>
    <w:rsid w:val="7DE65CAD"/>
    <w:rsid w:val="7DF34253"/>
    <w:rsid w:val="7E174D26"/>
    <w:rsid w:val="7E21451D"/>
    <w:rsid w:val="7E63195B"/>
    <w:rsid w:val="7E7355C7"/>
    <w:rsid w:val="7EC371C5"/>
    <w:rsid w:val="7ED16C91"/>
    <w:rsid w:val="7F961CAD"/>
    <w:rsid w:val="7FC70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99"/>
    <w:pPr>
      <w:tabs>
        <w:tab w:val="center" w:pos="4153"/>
        <w:tab w:val="right" w:pos="8306"/>
      </w:tabs>
      <w:snapToGrid w:val="0"/>
      <w:jc w:val="left"/>
    </w:pPr>
    <w:rPr>
      <w:sz w:val="18"/>
      <w:szCs w:val="18"/>
    </w:rPr>
  </w:style>
  <w:style w:type="paragraph" w:styleId="3">
    <w:name w:val="Body Text"/>
    <w:basedOn w:val="1"/>
    <w:next w:val="1"/>
    <w:qFormat/>
    <w:uiPriority w:val="0"/>
    <w:pPr>
      <w:spacing w:line="560" w:lineRule="exact"/>
      <w:jc w:val="center"/>
    </w:pPr>
    <w:rPr>
      <w:rFonts w:eastAsia="方正小标宋简体"/>
      <w:sz w:val="44"/>
    </w:rPr>
  </w:style>
  <w:style w:type="paragraph" w:styleId="4">
    <w:name w:val="Body Text Indent"/>
    <w:basedOn w:val="1"/>
    <w:next w:val="1"/>
    <w:qFormat/>
    <w:uiPriority w:val="0"/>
    <w:pPr>
      <w:ind w:firstLine="200" w:firstLineChars="200"/>
    </w:pPr>
    <w:rPr>
      <w:rFonts w:ascii="楷体_GB2312" w:hAnsi="Calibri" w:eastAsia="楷体_GB2312"/>
      <w:sz w:val="30"/>
    </w:rPr>
  </w:style>
  <w:style w:type="paragraph" w:styleId="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4"/>
    <w:qFormat/>
    <w:uiPriority w:val="0"/>
    <w:rPr>
      <w:rFonts w:ascii="Calibri" w:eastAsia="宋体"/>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1255</Words>
  <Characters>7157</Characters>
  <Lines>59</Lines>
  <Paragraphs>16</Paragraphs>
  <TotalTime>8</TotalTime>
  <ScaleCrop>false</ScaleCrop>
  <LinksUpToDate>false</LinksUpToDate>
  <CharactersWithSpaces>8396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2021-08-02T08:14:00Z</dcterms:created>
  <dc:creator>Administrator</dc:creator>
  <cp:lastModifiedBy>芥子</cp:lastModifiedBy>
  <cp:lastPrinted>2021-08-11T09:14:00Z</cp:lastPrinted>
  <dcterms:modified xsi:type="dcterms:W3CDTF">2021-09-01T02:32:45Z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KSOSaveFontToCloudKey">
    <vt:lpwstr>0_btnclosed</vt:lpwstr>
  </property>
  <property fmtid="{D5CDD505-2E9C-101B-9397-08002B2CF9AE}" pid="4" name="ICV">
    <vt:lpwstr>D383845CA47C4123A47E3B90F1F5272C</vt:lpwstr>
  </property>
</Properties>
</file>