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C6F84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Times New Roman" w:hAnsi="Times New Roman" w:eastAsia="方正仿宋_GBK" w:cs="国标仿宋"/>
          <w:sz w:val="28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eastAsia="方正仿宋_GBK" w:cs="国标仿宋"/>
          <w:sz w:val="28"/>
          <w:szCs w:val="36"/>
          <w:lang w:val="en-US" w:eastAsia="zh-CN"/>
        </w:rPr>
        <w:t>附件1</w:t>
      </w:r>
    </w:p>
    <w:p w14:paraId="456FFF4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Times New Roman" w:hAnsi="Times New Roman" w:eastAsia="方正仿宋_GBK" w:cs="国标仿宋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国标仿宋"/>
          <w:b w:val="0"/>
          <w:bCs/>
          <w:sz w:val="30"/>
          <w:szCs w:val="30"/>
          <w:highlight w:val="none"/>
          <w:lang w:val="en-US" w:eastAsia="zh-CN"/>
        </w:rPr>
        <w:t>石笋镇玉峰村试点示范村建设项目租购聘询价内容</w:t>
      </w:r>
    </w:p>
    <w:bookmarkEnd w:id="0"/>
    <w:tbl>
      <w:tblPr>
        <w:tblStyle w:val="5"/>
        <w:tblW w:w="518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687"/>
        <w:gridCol w:w="4330"/>
        <w:gridCol w:w="3061"/>
      </w:tblGrid>
      <w:tr w14:paraId="66F5D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E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CC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包号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C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名称及规格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A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规格要求和基本条件（最高限价不能高于财政评审价）</w:t>
            </w:r>
          </w:p>
        </w:tc>
      </w:tr>
      <w:tr w14:paraId="5044D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9D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</w:t>
            </w:r>
            <w:r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料</w:t>
            </w:r>
            <w:r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</w:t>
            </w:r>
            <w:r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</w:t>
            </w:r>
          </w:p>
        </w:tc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C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包一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03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水泥：</w:t>
            </w:r>
            <w:r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32.5级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25D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根据项目施工进度实时提供；有营业执照；有产品合格证。</w:t>
            </w:r>
          </w:p>
        </w:tc>
      </w:tr>
      <w:tr w14:paraId="3AF8D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472191">
            <w:pPr>
              <w:jc w:val="center"/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A7966">
            <w:pPr>
              <w:jc w:val="center"/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4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09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碎石：</w:t>
            </w:r>
            <w:r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10—20mm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420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根据项目施工进度实时提供；有营业执照；有产品合格证。</w:t>
            </w:r>
          </w:p>
        </w:tc>
      </w:tr>
      <w:tr w14:paraId="128AB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7E0E53">
            <w:pPr>
              <w:jc w:val="center"/>
              <w:rPr>
                <w:rFonts w:hint="eastAsia" w:ascii="Times New Roman" w:hAnsi="Times New Roman" w:eastAsia="方正仿宋_GBK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5E064">
            <w:pPr>
              <w:jc w:val="center"/>
              <w:rPr>
                <w:rFonts w:hint="eastAsia" w:ascii="Times New Roman" w:hAnsi="Times New Roman" w:eastAsia="方正仿宋_GBK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60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砂子：</w:t>
            </w:r>
            <w:r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天然砂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B63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根据项目施工进度实时提供；有营业执照；有产品合格证。</w:t>
            </w:r>
          </w:p>
        </w:tc>
      </w:tr>
      <w:tr w14:paraId="225DF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EC9FC5">
            <w:pPr>
              <w:jc w:val="center"/>
              <w:rPr>
                <w:rFonts w:hint="eastAsia" w:ascii="Times New Roman" w:hAnsi="Times New Roman" w:eastAsia="方正仿宋_GBK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A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2B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石粉：</w:t>
            </w:r>
            <w:r>
              <w:rPr>
                <w:rFonts w:hint="eastAsia" w:ascii="Times New Roman" w:hAnsi="Times New Roman" w:eastAsia="方正仿宋_GBK" w:cs="国标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符合行业标准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6AB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根据项目施工进度实时提供；有营业执照；有产品合格证。</w:t>
            </w:r>
          </w:p>
        </w:tc>
      </w:tr>
      <w:tr w14:paraId="242AE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BBB6082">
            <w:pPr>
              <w:jc w:val="center"/>
              <w:rPr>
                <w:rFonts w:hint="eastAsia" w:ascii="Times New Roman" w:hAnsi="Times New Roman" w:eastAsia="方正仿宋_GBK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218A7">
            <w:pPr>
              <w:jc w:val="center"/>
              <w:rPr>
                <w:rFonts w:hint="eastAsia" w:ascii="Times New Roman" w:hAnsi="Times New Roman" w:eastAsia="方正仿宋_GBK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包二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8B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墙面：</w:t>
            </w:r>
            <w:r>
              <w:rPr>
                <w:rFonts w:hint="eastAsia" w:ascii="Times New Roman" w:hAnsi="Times New Roman" w:eastAsia="方正仿宋_GBK" w:cs="国标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包含钢管架（含</w:t>
            </w:r>
            <w:r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运输、装卸费用、安装及拆除费用</w:t>
            </w:r>
            <w:r>
              <w:rPr>
                <w:rFonts w:hint="eastAsia" w:ascii="Times New Roman" w:hAnsi="Times New Roman" w:eastAsia="方正仿宋_GBK" w:cs="国标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）、1遍墙固（包含材料、人工）、2遍外墙腻子（包含材料、人工）、1遍外墙漆（包含材料、人工），按平方米报价（报一个价格），按墙面面积收方。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223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管质量符合国家标准，无严重腐蚀、无明显弯曲/压扁/扭曲等变形情况，不得有裂纹等缺陷。扣件的质量和性能应符合现行国家标准《钢管脚手架扣件》的规定；墙固、外墙腻子、外墙漆要求有产品合格证；外墙平整度较好，用2米靠尺检查，平整度误差≤4mm。</w:t>
            </w:r>
          </w:p>
        </w:tc>
      </w:tr>
      <w:tr w14:paraId="7CFE7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8AFDA0">
            <w:pPr>
              <w:jc w:val="center"/>
              <w:rPr>
                <w:rFonts w:hint="eastAsia" w:ascii="Times New Roman" w:hAnsi="Times New Roman" w:eastAsia="方正仿宋_GBK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5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包三</w:t>
            </w:r>
          </w:p>
        </w:tc>
        <w:tc>
          <w:tcPr>
            <w:tcW w:w="4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87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砖瓦：</w:t>
            </w:r>
            <w:r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老旧仿古青砖（120—240mm）、红砖（120—240mm）、8字砖、透水砖、四叶花、铜钱花砖、小青瓦</w:t>
            </w:r>
            <w:r>
              <w:rPr>
                <w:rFonts w:hint="eastAsia" w:ascii="Times New Roman" w:hAnsi="Times New Roman" w:eastAsia="方正仿宋_GBK" w:cs="国标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、高分脂花格、花窗、筒瓦、滴水瓦、脊瓦、翘角瓦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8DE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符合规格要求、无明显破损，不得影响使用；有营业执照。</w:t>
            </w:r>
          </w:p>
        </w:tc>
      </w:tr>
      <w:tr w14:paraId="78665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78828B">
            <w:pPr>
              <w:jc w:val="center"/>
              <w:rPr>
                <w:rFonts w:hint="eastAsia" w:ascii="Times New Roman" w:hAnsi="Times New Roman" w:eastAsia="方正仿宋_GBK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D3554E">
            <w:pPr>
              <w:jc w:val="center"/>
              <w:rPr>
                <w:rFonts w:hint="eastAsia" w:ascii="Times New Roman" w:hAnsi="Times New Roman" w:eastAsia="方正仿宋_GBK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BAD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石器：</w:t>
            </w:r>
            <w:r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碾子（1.6m）、短碾子（1.2m）、磨盘（直径600mm）、磨墩（直径400mm）、兑窝（宽400mm）、石脚盆（直径600mm）、石槽（长度0.4—0.6m、0.6—0.8m、0.8—1.10m）、元宝槽（直径400mm）、石缸（长度0.8m、1m）、碎拼石（厚度25—40mm）、碾滚（直径250mm）。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702E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符合规格要求、无明显破损，不得影响使用；有营业执照。</w:t>
            </w:r>
          </w:p>
        </w:tc>
      </w:tr>
      <w:tr w14:paraId="6E965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5E5DD2">
            <w:pPr>
              <w:jc w:val="center"/>
              <w:rPr>
                <w:rFonts w:hint="eastAsia" w:ascii="Times New Roman" w:hAnsi="Times New Roman" w:eastAsia="方正仿宋_GBK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C49F45">
            <w:pPr>
              <w:jc w:val="center"/>
              <w:rPr>
                <w:rFonts w:hint="eastAsia" w:ascii="Times New Roman" w:hAnsi="Times New Roman" w:eastAsia="方正仿宋_GBK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211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陶器：</w:t>
            </w:r>
            <w:r>
              <w:rPr>
                <w:rFonts w:hint="eastAsia" w:ascii="Times New Roman" w:hAnsi="Times New Roman" w:eastAsia="方正仿宋_GBK" w:cs="国标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沙钵（高200mm、高250mm）、坛子（高300mm、高400mm）、土陶罐（高250mm、高300mm）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46AC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符合规格要求、无明显破损，不得影响使用；有营业执照。</w:t>
            </w:r>
          </w:p>
        </w:tc>
      </w:tr>
      <w:tr w14:paraId="0A0E4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9BAF07">
            <w:pPr>
              <w:jc w:val="center"/>
              <w:rPr>
                <w:rFonts w:hint="eastAsia" w:ascii="Times New Roman" w:hAnsi="Times New Roman" w:eastAsia="方正仿宋_GBK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41B5D0">
            <w:pPr>
              <w:jc w:val="center"/>
              <w:rPr>
                <w:rFonts w:hint="eastAsia" w:ascii="Times New Roman" w:hAnsi="Times New Roman" w:eastAsia="方正仿宋_GBK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BB1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木料：</w:t>
            </w:r>
            <w:r>
              <w:rPr>
                <w:rFonts w:hint="eastAsia" w:ascii="Times New Roman" w:hAnsi="Times New Roman" w:eastAsia="方正仿宋_GBK" w:cs="国标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防腐木</w:t>
            </w:r>
            <w:r>
              <w:rPr>
                <w:rFonts w:hint="eastAsia" w:ascii="Times New Roman" w:hAnsi="Times New Roman" w:eastAsia="方正仿宋_GBK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150mm*150mm、150mm*50mm*50mm</w:t>
            </w:r>
            <w:r>
              <w:rPr>
                <w:rFonts w:hint="eastAsia" w:ascii="Times New Roman" w:hAnsi="Times New Roman" w:eastAsia="方正仿宋_GBK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）、</w:t>
            </w:r>
            <w:r>
              <w:rPr>
                <w:rFonts w:hint="eastAsia" w:ascii="Times New Roman" w:hAnsi="Times New Roman" w:eastAsia="方正仿宋_GBK" w:cs="国标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方料、角板、风檐板、领子。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5FF3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符合规格要求、无明显破损，不得影响使用；有营业执照。</w:t>
            </w:r>
          </w:p>
        </w:tc>
      </w:tr>
      <w:tr w14:paraId="5C679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60167DD">
            <w:pPr>
              <w:jc w:val="center"/>
              <w:rPr>
                <w:rFonts w:hint="eastAsia" w:ascii="Times New Roman" w:hAnsi="Times New Roman" w:eastAsia="方正仿宋_GBK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2FDBC">
            <w:pPr>
              <w:jc w:val="center"/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4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CC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水泥仿木桩围栏：</w:t>
            </w:r>
            <w:r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5根一组：直径100mm、高300mm/高600mm；单根：直径100mm、高300mm/高600mm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B6E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有营业执照；有产品合格证。</w:t>
            </w:r>
          </w:p>
        </w:tc>
      </w:tr>
      <w:tr w14:paraId="106A9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88059">
            <w:pPr>
              <w:jc w:val="center"/>
              <w:rPr>
                <w:rFonts w:hint="eastAsia" w:ascii="Times New Roman" w:hAnsi="Times New Roman" w:eastAsia="方正仿宋_GBK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9BED3">
            <w:pPr>
              <w:jc w:val="center"/>
              <w:rPr>
                <w:rFonts w:hint="eastAsia" w:ascii="Times New Roman" w:hAnsi="Times New Roman" w:eastAsia="方正仿宋_GBK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5B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植物：</w:t>
            </w:r>
            <w:r>
              <w:rPr>
                <w:rFonts w:hint="eastAsia" w:ascii="Times New Roman" w:hAnsi="Times New Roman" w:eastAsia="方正仿宋_GBK" w:cs="国标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常青藤、</w:t>
            </w:r>
            <w:r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千层金（株高1800mm—2000mm）、红叶石楠（地苗）、红叶石楠（冠幅800mm）、木槿花（株高2000mm）、麦冬、扁竹根、菖蒲（小）、西洋鹃、冬青（株高1500mm—1800mm）、金边吊兰、木春菊、栀子花（地苗）、石竹、四季茶花（株高500mm—600mm）、佛甲草、铜钱草、桂花（地径100mm、株高3000mm、冠幅2000mm）、红梅（地径60—80mm、株高2000mm）、朴树（地径150mm、株高4000mm） 桃树（地径100mm、株高1500mm）、李树（地径100mm、株高3000mm）、蓝花楹（地径150mm、株高4000mm）、葱兰（株高200mm）</w:t>
            </w:r>
          </w:p>
        </w:tc>
        <w:tc>
          <w:tcPr>
            <w:tcW w:w="3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100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有营业执照；有园林绿化施工或者苗木经营范围，植物无病虫害、根系发达、有良好的须根。</w:t>
            </w:r>
          </w:p>
        </w:tc>
      </w:tr>
      <w:tr w14:paraId="67B55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9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聘用专业技术人员</w:t>
            </w:r>
          </w:p>
        </w:tc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A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BBB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包四</w:t>
            </w:r>
          </w:p>
          <w:p w14:paraId="56D0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5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资料服务：</w:t>
            </w:r>
            <w:r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1家，负责根据现场实际建设情况绘制图纸、编制工程量清单、编制施工技术资料、项目结算资料。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3AD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最高限价：包干价2.5万元。</w:t>
            </w:r>
          </w:p>
        </w:tc>
      </w:tr>
      <w:tr w14:paraId="71B4A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2F163">
            <w:pPr>
              <w:jc w:val="center"/>
              <w:rPr>
                <w:rFonts w:hint="eastAsia" w:ascii="Times New Roman" w:hAnsi="Times New Roman" w:eastAsia="方正仿宋_GBK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2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6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5D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国标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审计：</w:t>
            </w:r>
            <w:r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1家，合法成立的法人企业，具有相关资质，从事过推广以工代赈村民自建工程审计工作的优先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9B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国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国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最高限价：包干价0.4万元。</w:t>
            </w:r>
          </w:p>
        </w:tc>
      </w:tr>
    </w:tbl>
    <w:p w14:paraId="770453BA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1420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AEEC60"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- 1 -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AEEC60"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- 1 -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MTIwNTE4ZmFhM2E1ZDgwM2MzMTI5YjYwNmZhMTIifQ=="/>
  </w:docVars>
  <w:rsids>
    <w:rsidRoot w:val="768847EF"/>
    <w:rsid w:val="216C7771"/>
    <w:rsid w:val="7688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2025-03-06T01:23:00Z</dcterms:created>
  <dc:creator>李成</dc:creator>
  <cp:lastModifiedBy>李成</cp:lastModifiedBy>
  <dcterms:modified xsi:type="dcterms:W3CDTF">2025-03-06T01:40:10Z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74702E3259D44BEEA3FFFFD939DC6987_11</vt:lpwstr>
  </property>
</Properties>
</file>